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867" w:rsidRPr="001C3A56" w:rsidRDefault="00FE4867" w:rsidP="001C3A56">
      <w:pPr>
        <w:jc w:val="right"/>
        <w:rPr>
          <w:kern w:val="2"/>
          <w:sz w:val="28"/>
          <w:szCs w:val="28"/>
          <w:lang w:val="ba-RU"/>
        </w:rPr>
      </w:pPr>
    </w:p>
    <w:p w:rsidR="00F632C3" w:rsidRDefault="00F632C3" w:rsidP="00FE4867">
      <w:pPr>
        <w:rPr>
          <w:b/>
          <w:kern w:val="2"/>
          <w:sz w:val="36"/>
          <w:lang w:val="ba-RU"/>
        </w:rPr>
      </w:pPr>
    </w:p>
    <w:p w:rsidR="00F632C3" w:rsidRDefault="00F632C3" w:rsidP="00FE4867">
      <w:pPr>
        <w:rPr>
          <w:b/>
          <w:kern w:val="2"/>
          <w:sz w:val="36"/>
          <w:lang w:val="ba-RU"/>
        </w:rPr>
      </w:pPr>
    </w:p>
    <w:p w:rsidR="00F632C3" w:rsidRPr="00FE4867" w:rsidRDefault="00F632C3" w:rsidP="00FE4867">
      <w:pPr>
        <w:rPr>
          <w:b/>
          <w:kern w:val="2"/>
          <w:sz w:val="36"/>
          <w:lang w:val="ba-RU"/>
        </w:rPr>
      </w:pPr>
    </w:p>
    <w:p w:rsidR="00A05731" w:rsidRPr="004501BC" w:rsidRDefault="00A05731" w:rsidP="004501BC">
      <w:pPr>
        <w:tabs>
          <w:tab w:val="center" w:pos="4677"/>
        </w:tabs>
        <w:rPr>
          <w:sz w:val="28"/>
          <w:szCs w:val="28"/>
        </w:rPr>
      </w:pPr>
    </w:p>
    <w:p w:rsidR="00A05731" w:rsidRDefault="00A05731" w:rsidP="00A05731">
      <w:pPr>
        <w:rPr>
          <w:kern w:val="2"/>
        </w:rPr>
      </w:pPr>
    </w:p>
    <w:p w:rsidR="002F2BD6" w:rsidRDefault="002F2BD6" w:rsidP="00A05731">
      <w:pPr>
        <w:rPr>
          <w:kern w:val="2"/>
        </w:rPr>
      </w:pPr>
    </w:p>
    <w:p w:rsidR="002F2BD6" w:rsidRDefault="002F2BD6" w:rsidP="00A05731">
      <w:pPr>
        <w:rPr>
          <w:kern w:val="2"/>
        </w:rPr>
      </w:pPr>
    </w:p>
    <w:p w:rsidR="002F2BD6" w:rsidRDefault="002F2BD6" w:rsidP="00A05731">
      <w:pPr>
        <w:rPr>
          <w:kern w:val="2"/>
        </w:rPr>
      </w:pPr>
    </w:p>
    <w:p w:rsidR="00E71CEF" w:rsidRDefault="00E71CEF" w:rsidP="00A05731">
      <w:pPr>
        <w:rPr>
          <w:kern w:val="2"/>
        </w:rPr>
      </w:pPr>
    </w:p>
    <w:p w:rsidR="00E71CEF" w:rsidRDefault="00E71CEF" w:rsidP="00A05731">
      <w:pPr>
        <w:rPr>
          <w:kern w:val="2"/>
        </w:rPr>
      </w:pPr>
      <w:bookmarkStart w:id="0" w:name="_GoBack"/>
      <w:bookmarkEnd w:id="0"/>
    </w:p>
    <w:p w:rsidR="00E71CEF" w:rsidRDefault="00E71CEF" w:rsidP="00A05731">
      <w:pPr>
        <w:rPr>
          <w:kern w:val="2"/>
        </w:rPr>
      </w:pPr>
    </w:p>
    <w:p w:rsidR="002F2BD6" w:rsidRPr="00415A67" w:rsidRDefault="002F2BD6" w:rsidP="00A05731">
      <w:pPr>
        <w:rPr>
          <w:kern w:val="2"/>
        </w:rPr>
      </w:pPr>
    </w:p>
    <w:p w:rsidR="00755046" w:rsidRDefault="004501BC" w:rsidP="00755046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 утверждении порядка и условий предоставления</w:t>
      </w:r>
      <w:r w:rsidR="00755046">
        <w:rPr>
          <w:b/>
          <w:sz w:val="28"/>
          <w:szCs w:val="28"/>
        </w:rPr>
        <w:t xml:space="preserve">                                             </w:t>
      </w:r>
      <w:r w:rsidRPr="00B44CF5">
        <w:rPr>
          <w:b/>
          <w:sz w:val="28"/>
          <w:szCs w:val="28"/>
        </w:rPr>
        <w:t>иных межбюджетных трансфертов из бюджета</w:t>
      </w:r>
    </w:p>
    <w:p w:rsidR="004501BC" w:rsidRPr="00B44CF5" w:rsidRDefault="00755046" w:rsidP="0075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1BC" w:rsidRPr="00B44CF5">
        <w:rPr>
          <w:b/>
          <w:sz w:val="28"/>
          <w:szCs w:val="28"/>
        </w:rPr>
        <w:t xml:space="preserve">сельского поселения </w:t>
      </w:r>
      <w:r w:rsidR="004A6422">
        <w:rPr>
          <w:b/>
          <w:sz w:val="28"/>
          <w:szCs w:val="28"/>
        </w:rPr>
        <w:t>Куяновский</w:t>
      </w:r>
      <w:r w:rsidR="004501BC" w:rsidRPr="00B44CF5">
        <w:rPr>
          <w:b/>
          <w:sz w:val="28"/>
          <w:szCs w:val="28"/>
        </w:rPr>
        <w:t xml:space="preserve"> сельсовет</w:t>
      </w:r>
    </w:p>
    <w:p w:rsidR="004501BC" w:rsidRPr="00B44CF5" w:rsidRDefault="00BF2BDC" w:rsidP="00755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Краснокамский </w:t>
      </w:r>
      <w:r w:rsidR="004501BC" w:rsidRPr="00B44CF5">
        <w:rPr>
          <w:b/>
          <w:sz w:val="28"/>
          <w:szCs w:val="28"/>
        </w:rPr>
        <w:t xml:space="preserve"> район</w:t>
      </w:r>
    </w:p>
    <w:p w:rsidR="004501BC" w:rsidRPr="00B44CF5" w:rsidRDefault="004501BC" w:rsidP="00755046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Республики Башкортостан</w:t>
      </w:r>
      <w:r w:rsidR="00755046"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 xml:space="preserve">бюджету муниципального района </w:t>
      </w:r>
      <w:r w:rsidR="00BF2BDC" w:rsidRPr="00BF2BDC">
        <w:rPr>
          <w:b/>
          <w:sz w:val="28"/>
          <w:szCs w:val="28"/>
        </w:rPr>
        <w:t xml:space="preserve">Краснокамский </w:t>
      </w:r>
      <w:r w:rsidRPr="00B44CF5">
        <w:rPr>
          <w:b/>
          <w:sz w:val="28"/>
          <w:szCs w:val="28"/>
        </w:rPr>
        <w:t>район</w:t>
      </w:r>
      <w:r w:rsidR="00755046"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>Республики Башкортостан</w:t>
      </w:r>
    </w:p>
    <w:p w:rsidR="004501BC" w:rsidRPr="00B44CF5" w:rsidRDefault="004501BC" w:rsidP="004501BC"/>
    <w:p w:rsidR="004501BC" w:rsidRPr="00B44CF5" w:rsidRDefault="004501BC" w:rsidP="00C336F7">
      <w:pPr>
        <w:jc w:val="both"/>
        <w:rPr>
          <w:sz w:val="28"/>
          <w:szCs w:val="28"/>
        </w:rPr>
      </w:pPr>
      <w:r>
        <w:t xml:space="preserve">         </w:t>
      </w:r>
      <w:r w:rsidRPr="00B44CF5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C336F7">
        <w:rPr>
          <w:sz w:val="28"/>
          <w:szCs w:val="28"/>
        </w:rPr>
        <w:t xml:space="preserve"> Совет </w:t>
      </w:r>
      <w:r w:rsidR="00C336F7" w:rsidRPr="00C336F7">
        <w:rPr>
          <w:sz w:val="28"/>
          <w:szCs w:val="28"/>
        </w:rPr>
        <w:t xml:space="preserve">сельского </w:t>
      </w:r>
      <w:r w:rsidR="00C336F7">
        <w:rPr>
          <w:sz w:val="28"/>
          <w:szCs w:val="28"/>
        </w:rPr>
        <w:t xml:space="preserve">поселения </w:t>
      </w:r>
      <w:r w:rsidR="004A6422">
        <w:rPr>
          <w:sz w:val="28"/>
          <w:szCs w:val="28"/>
        </w:rPr>
        <w:t>Куяновский</w:t>
      </w:r>
      <w:r w:rsidR="00C336F7">
        <w:rPr>
          <w:sz w:val="28"/>
          <w:szCs w:val="28"/>
        </w:rPr>
        <w:t xml:space="preserve"> сельсовет </w:t>
      </w:r>
      <w:r w:rsidR="00C336F7" w:rsidRPr="00C336F7">
        <w:rPr>
          <w:sz w:val="28"/>
          <w:szCs w:val="28"/>
        </w:rPr>
        <w:t>муниципальн</w:t>
      </w:r>
      <w:r w:rsidR="00C336F7">
        <w:rPr>
          <w:sz w:val="28"/>
          <w:szCs w:val="28"/>
        </w:rPr>
        <w:t xml:space="preserve">ого района Краснокамский  район </w:t>
      </w:r>
      <w:r w:rsidR="00C336F7" w:rsidRPr="00C336F7">
        <w:rPr>
          <w:sz w:val="28"/>
          <w:szCs w:val="28"/>
        </w:rPr>
        <w:t>Республики Башкортостан</w:t>
      </w:r>
    </w:p>
    <w:p w:rsidR="004501BC" w:rsidRPr="00B44CF5" w:rsidRDefault="004501BC" w:rsidP="004501BC">
      <w:pPr>
        <w:ind w:firstLine="709"/>
        <w:jc w:val="both"/>
        <w:rPr>
          <w:sz w:val="28"/>
          <w:szCs w:val="28"/>
        </w:rPr>
      </w:pPr>
    </w:p>
    <w:p w:rsidR="004501BC" w:rsidRPr="00C336F7" w:rsidRDefault="00C336F7" w:rsidP="00F45267">
      <w:pPr>
        <w:ind w:firstLine="709"/>
        <w:jc w:val="center"/>
        <w:rPr>
          <w:b/>
          <w:sz w:val="28"/>
          <w:szCs w:val="28"/>
        </w:rPr>
      </w:pPr>
      <w:r w:rsidRPr="00C336F7">
        <w:rPr>
          <w:b/>
          <w:sz w:val="28"/>
          <w:szCs w:val="28"/>
        </w:rPr>
        <w:t>Решил</w:t>
      </w:r>
      <w:r w:rsidR="00F45267">
        <w:rPr>
          <w:b/>
          <w:sz w:val="28"/>
          <w:szCs w:val="28"/>
        </w:rPr>
        <w:t>:</w:t>
      </w:r>
    </w:p>
    <w:p w:rsidR="004501BC" w:rsidRPr="00B44CF5" w:rsidRDefault="004501BC" w:rsidP="004501BC">
      <w:pPr>
        <w:ind w:firstLine="709"/>
        <w:jc w:val="both"/>
        <w:rPr>
          <w:sz w:val="28"/>
          <w:szCs w:val="28"/>
        </w:rPr>
      </w:pPr>
    </w:p>
    <w:p w:rsidR="004501BC" w:rsidRPr="00B44CF5" w:rsidRDefault="004501BC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 w:rsidR="004A6422">
        <w:rPr>
          <w:sz w:val="28"/>
          <w:szCs w:val="28"/>
        </w:rPr>
        <w:t>Куяновский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сельсовет муниципального района </w:t>
      </w:r>
      <w:r w:rsidR="00BF2BDC" w:rsidRPr="00BF2BDC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BF2BDC" w:rsidRPr="00BF2BDC">
        <w:rPr>
          <w:sz w:val="28"/>
          <w:szCs w:val="28"/>
        </w:rPr>
        <w:t xml:space="preserve">Краснокамский </w:t>
      </w:r>
      <w:r w:rsidRPr="00B44CF5">
        <w:rPr>
          <w:sz w:val="28"/>
          <w:szCs w:val="28"/>
        </w:rPr>
        <w:t>район Республики Башкортостан.</w:t>
      </w:r>
    </w:p>
    <w:p w:rsidR="004501BC" w:rsidRPr="00B44CF5" w:rsidRDefault="004501BC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вступает в силу с момента его подписания.</w:t>
      </w:r>
    </w:p>
    <w:p w:rsidR="004501BC" w:rsidRPr="00B44CF5" w:rsidRDefault="004501BC" w:rsidP="004501BC">
      <w:pPr>
        <w:jc w:val="both"/>
        <w:rPr>
          <w:sz w:val="28"/>
          <w:szCs w:val="28"/>
        </w:rPr>
      </w:pPr>
    </w:p>
    <w:p w:rsidR="004501BC" w:rsidRDefault="004501BC" w:rsidP="004501BC">
      <w:pPr>
        <w:jc w:val="both"/>
        <w:rPr>
          <w:sz w:val="28"/>
          <w:szCs w:val="28"/>
        </w:rPr>
      </w:pPr>
    </w:p>
    <w:p w:rsidR="004A6422" w:rsidRDefault="004A6422" w:rsidP="004501BC">
      <w:pPr>
        <w:jc w:val="both"/>
        <w:rPr>
          <w:sz w:val="28"/>
          <w:szCs w:val="28"/>
        </w:rPr>
      </w:pPr>
    </w:p>
    <w:p w:rsidR="004A6422" w:rsidRPr="00B44CF5" w:rsidRDefault="004A6422" w:rsidP="004501BC">
      <w:pPr>
        <w:jc w:val="both"/>
        <w:rPr>
          <w:sz w:val="28"/>
          <w:szCs w:val="28"/>
        </w:rPr>
      </w:pPr>
    </w:p>
    <w:p w:rsidR="004A6422" w:rsidRDefault="004501BC" w:rsidP="004A6422">
      <w:pPr>
        <w:pStyle w:val="13"/>
      </w:pPr>
      <w:r w:rsidRPr="00B44CF5">
        <w:rPr>
          <w:sz w:val="28"/>
          <w:szCs w:val="28"/>
        </w:rPr>
        <w:t>Глава</w:t>
      </w:r>
      <w:r w:rsidRPr="00B44CF5">
        <w:rPr>
          <w:sz w:val="28"/>
          <w:szCs w:val="28"/>
        </w:rPr>
        <w:tab/>
        <w:t xml:space="preserve"> сельского поселения </w:t>
      </w:r>
      <w:r>
        <w:rPr>
          <w:sz w:val="28"/>
          <w:szCs w:val="28"/>
        </w:rPr>
        <w:t xml:space="preserve">                   </w:t>
      </w:r>
      <w:r w:rsidR="00BF2BDC">
        <w:rPr>
          <w:sz w:val="28"/>
          <w:szCs w:val="28"/>
        </w:rPr>
        <w:t xml:space="preserve">            </w:t>
      </w:r>
      <w:r w:rsidR="004A6422">
        <w:rPr>
          <w:sz w:val="28"/>
          <w:szCs w:val="28"/>
        </w:rPr>
        <w:t xml:space="preserve">               </w:t>
      </w:r>
      <w:r w:rsidR="00BF2BDC">
        <w:rPr>
          <w:sz w:val="28"/>
          <w:szCs w:val="28"/>
        </w:rPr>
        <w:t xml:space="preserve">     </w:t>
      </w:r>
      <w:r w:rsidR="004A6422">
        <w:t xml:space="preserve">Р.С </w:t>
      </w:r>
      <w:proofErr w:type="spellStart"/>
      <w:r w:rsidR="004A6422">
        <w:t>Марданов</w:t>
      </w:r>
      <w:proofErr w:type="spellEnd"/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3E17F7" w:rsidRDefault="004501BC" w:rsidP="00BF2B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3E17F7" w:rsidRDefault="003E17F7" w:rsidP="00BF2BDC">
      <w:pPr>
        <w:jc w:val="both"/>
        <w:rPr>
          <w:sz w:val="20"/>
          <w:szCs w:val="20"/>
        </w:rPr>
      </w:pPr>
    </w:p>
    <w:p w:rsidR="004501BC" w:rsidRPr="001C3A56" w:rsidRDefault="003E17F7" w:rsidP="001C3A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4501BC">
        <w:rPr>
          <w:sz w:val="20"/>
          <w:szCs w:val="20"/>
        </w:rPr>
        <w:t xml:space="preserve">        </w:t>
      </w:r>
      <w:r w:rsidR="004501BC" w:rsidRPr="001C3A56">
        <w:rPr>
          <w:sz w:val="20"/>
          <w:szCs w:val="20"/>
        </w:rPr>
        <w:t>Приложение</w:t>
      </w:r>
    </w:p>
    <w:p w:rsidR="001C3A56" w:rsidRDefault="004501BC" w:rsidP="001C3A56">
      <w:pPr>
        <w:ind w:left="4536"/>
        <w:jc w:val="right"/>
        <w:rPr>
          <w:sz w:val="20"/>
          <w:szCs w:val="20"/>
        </w:rPr>
      </w:pPr>
      <w:r w:rsidRPr="001C3A56">
        <w:rPr>
          <w:sz w:val="20"/>
          <w:szCs w:val="20"/>
        </w:rPr>
        <w:t>к решению Совета</w:t>
      </w:r>
      <w:r w:rsidR="00BF2BDC" w:rsidRPr="001C3A56">
        <w:rPr>
          <w:sz w:val="20"/>
          <w:szCs w:val="20"/>
        </w:rPr>
        <w:t xml:space="preserve"> </w:t>
      </w:r>
      <w:r w:rsidRPr="001C3A56">
        <w:rPr>
          <w:sz w:val="20"/>
          <w:szCs w:val="20"/>
        </w:rPr>
        <w:t xml:space="preserve">сельского поселения </w:t>
      </w:r>
    </w:p>
    <w:p w:rsidR="001C3A56" w:rsidRDefault="004A6422" w:rsidP="001C3A56">
      <w:pPr>
        <w:ind w:left="4536"/>
        <w:jc w:val="right"/>
        <w:rPr>
          <w:sz w:val="20"/>
          <w:szCs w:val="20"/>
        </w:rPr>
      </w:pPr>
      <w:r w:rsidRPr="001C3A56">
        <w:rPr>
          <w:sz w:val="20"/>
          <w:szCs w:val="20"/>
        </w:rPr>
        <w:t>Куяновский</w:t>
      </w:r>
      <w:r w:rsidR="004501BC" w:rsidRPr="001C3A56">
        <w:rPr>
          <w:sz w:val="20"/>
          <w:szCs w:val="20"/>
        </w:rPr>
        <w:t xml:space="preserve"> сельсовет </w:t>
      </w:r>
    </w:p>
    <w:p w:rsidR="001C3A56" w:rsidRDefault="004501BC" w:rsidP="001C3A56">
      <w:pPr>
        <w:ind w:left="4536"/>
        <w:jc w:val="right"/>
        <w:rPr>
          <w:sz w:val="20"/>
          <w:szCs w:val="20"/>
        </w:rPr>
      </w:pPr>
      <w:r w:rsidRPr="001C3A56">
        <w:rPr>
          <w:sz w:val="20"/>
          <w:szCs w:val="20"/>
        </w:rPr>
        <w:t xml:space="preserve">муниципального района </w:t>
      </w:r>
    </w:p>
    <w:p w:rsidR="001C3A56" w:rsidRDefault="003E17F7" w:rsidP="001C3A56">
      <w:pPr>
        <w:ind w:left="4536"/>
        <w:jc w:val="right"/>
        <w:rPr>
          <w:sz w:val="20"/>
          <w:szCs w:val="20"/>
        </w:rPr>
      </w:pPr>
      <w:r w:rsidRPr="001C3A56">
        <w:rPr>
          <w:sz w:val="20"/>
          <w:szCs w:val="20"/>
        </w:rPr>
        <w:t>Краснокамский</w:t>
      </w:r>
      <w:r w:rsidR="004501BC" w:rsidRPr="001C3A56">
        <w:rPr>
          <w:sz w:val="20"/>
          <w:szCs w:val="20"/>
        </w:rPr>
        <w:t xml:space="preserve"> </w:t>
      </w:r>
      <w:r w:rsidR="00F45267" w:rsidRPr="001C3A56">
        <w:rPr>
          <w:sz w:val="20"/>
          <w:szCs w:val="20"/>
        </w:rPr>
        <w:t xml:space="preserve">район </w:t>
      </w:r>
    </w:p>
    <w:p w:rsidR="004501BC" w:rsidRPr="001C3A56" w:rsidRDefault="00F45267" w:rsidP="001C3A56">
      <w:pPr>
        <w:ind w:left="4536"/>
        <w:jc w:val="right"/>
        <w:rPr>
          <w:sz w:val="20"/>
          <w:szCs w:val="20"/>
        </w:rPr>
      </w:pPr>
      <w:r w:rsidRPr="001C3A56">
        <w:rPr>
          <w:sz w:val="20"/>
          <w:szCs w:val="20"/>
        </w:rPr>
        <w:t>Республики Башкортостан</w:t>
      </w:r>
      <w:r w:rsidR="004501BC" w:rsidRPr="001C3A56">
        <w:rPr>
          <w:sz w:val="20"/>
          <w:szCs w:val="20"/>
        </w:rPr>
        <w:t xml:space="preserve">                                                                  </w:t>
      </w:r>
      <w:r w:rsidRPr="001C3A56">
        <w:rPr>
          <w:sz w:val="20"/>
          <w:szCs w:val="20"/>
        </w:rPr>
        <w:t xml:space="preserve">                         </w:t>
      </w:r>
    </w:p>
    <w:p w:rsidR="004501BC" w:rsidRPr="001C3A56" w:rsidRDefault="004501BC" w:rsidP="001C3A56">
      <w:pPr>
        <w:ind w:left="5528" w:hanging="992"/>
        <w:jc w:val="right"/>
        <w:rPr>
          <w:sz w:val="20"/>
          <w:szCs w:val="20"/>
        </w:rPr>
      </w:pPr>
      <w:r w:rsidRPr="001C3A56">
        <w:rPr>
          <w:sz w:val="20"/>
          <w:szCs w:val="20"/>
        </w:rPr>
        <w:t xml:space="preserve">от </w:t>
      </w:r>
      <w:r w:rsidR="007C7680" w:rsidRPr="001C3A56">
        <w:rPr>
          <w:sz w:val="20"/>
          <w:szCs w:val="20"/>
        </w:rPr>
        <w:t>«</w:t>
      </w:r>
      <w:r w:rsidR="00A576F9">
        <w:rPr>
          <w:sz w:val="20"/>
          <w:szCs w:val="20"/>
        </w:rPr>
        <w:t>28</w:t>
      </w:r>
      <w:r w:rsidR="002F2BD6">
        <w:rPr>
          <w:sz w:val="20"/>
          <w:szCs w:val="20"/>
        </w:rPr>
        <w:t>» июля</w:t>
      </w:r>
      <w:r w:rsidR="007C7680" w:rsidRPr="001C3A56">
        <w:rPr>
          <w:sz w:val="20"/>
          <w:szCs w:val="20"/>
        </w:rPr>
        <w:t xml:space="preserve"> 2022</w:t>
      </w:r>
      <w:r w:rsidRPr="001C3A56">
        <w:rPr>
          <w:sz w:val="20"/>
          <w:szCs w:val="20"/>
        </w:rPr>
        <w:t xml:space="preserve"> №</w:t>
      </w:r>
      <w:r w:rsidR="00A576F9">
        <w:rPr>
          <w:sz w:val="20"/>
          <w:szCs w:val="20"/>
        </w:rPr>
        <w:t xml:space="preserve"> 04-21</w:t>
      </w:r>
      <w:r w:rsidRPr="001C3A56">
        <w:rPr>
          <w:sz w:val="20"/>
          <w:szCs w:val="20"/>
        </w:rPr>
        <w:t xml:space="preserve"> </w:t>
      </w:r>
    </w:p>
    <w:p w:rsidR="004501BC" w:rsidRPr="00B44CF5" w:rsidRDefault="004501BC" w:rsidP="004501BC">
      <w:pPr>
        <w:ind w:left="5528" w:hanging="992"/>
      </w:pPr>
    </w:p>
    <w:p w:rsidR="004501BC" w:rsidRPr="00B44CF5" w:rsidRDefault="004501BC" w:rsidP="004501BC">
      <w:pPr>
        <w:rPr>
          <w:sz w:val="20"/>
          <w:szCs w:val="20"/>
        </w:rPr>
      </w:pPr>
    </w:p>
    <w:p w:rsidR="004501BC" w:rsidRPr="00B44CF5" w:rsidRDefault="004501BC" w:rsidP="004501BC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4A6422">
        <w:rPr>
          <w:b/>
          <w:sz w:val="28"/>
          <w:szCs w:val="28"/>
        </w:rPr>
        <w:t>Куяновский</w:t>
      </w:r>
      <w:r w:rsidRPr="00B44CF5">
        <w:rPr>
          <w:b/>
          <w:sz w:val="28"/>
          <w:szCs w:val="28"/>
        </w:rPr>
        <w:t xml:space="preserve"> сельсовет муниципального района </w:t>
      </w:r>
      <w:r w:rsidR="003E17F7"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3E17F7"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</w:t>
      </w:r>
    </w:p>
    <w:p w:rsidR="004501BC" w:rsidRPr="00B44CF5" w:rsidRDefault="004501BC" w:rsidP="004501BC">
      <w:pPr>
        <w:jc w:val="center"/>
        <w:rPr>
          <w:b/>
          <w:sz w:val="28"/>
          <w:szCs w:val="28"/>
        </w:rPr>
      </w:pPr>
    </w:p>
    <w:p w:rsidR="004501BC" w:rsidRPr="00B44CF5" w:rsidRDefault="004501BC" w:rsidP="004D31F4">
      <w:pPr>
        <w:pStyle w:val="ad"/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Общие положения</w:t>
      </w:r>
    </w:p>
    <w:p w:rsidR="004501BC" w:rsidRPr="00B44CF5" w:rsidRDefault="004501BC" w:rsidP="004501BC"/>
    <w:p w:rsidR="004501BC" w:rsidRDefault="004501BC" w:rsidP="004501BC">
      <w:pPr>
        <w:pStyle w:val="ad"/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4A6422">
        <w:rPr>
          <w:sz w:val="28"/>
          <w:szCs w:val="28"/>
        </w:rPr>
        <w:t>Куяновский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</w:t>
      </w:r>
      <w:r w:rsidR="007C7680"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- бюджет</w:t>
      </w:r>
      <w:r w:rsidR="00BF2BDC"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сельского поселения) бюджету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 </w:t>
      </w:r>
      <w:proofErr w:type="gramStart"/>
      <w:r w:rsidRPr="00B44CF5">
        <w:rPr>
          <w:sz w:val="28"/>
          <w:szCs w:val="28"/>
        </w:rPr>
        <w:t>–б</w:t>
      </w:r>
      <w:proofErr w:type="gramEnd"/>
      <w:r w:rsidRPr="00B44CF5">
        <w:rPr>
          <w:sz w:val="28"/>
          <w:szCs w:val="28"/>
        </w:rPr>
        <w:t>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3E17F7" w:rsidRPr="00B44CF5" w:rsidRDefault="003E17F7" w:rsidP="004501BC">
      <w:pPr>
        <w:pStyle w:val="ad"/>
        <w:ind w:left="0" w:firstLine="426"/>
        <w:jc w:val="both"/>
        <w:rPr>
          <w:sz w:val="28"/>
          <w:szCs w:val="28"/>
        </w:rPr>
      </w:pPr>
    </w:p>
    <w:p w:rsidR="004501BC" w:rsidRPr="001C41A0" w:rsidRDefault="004D31F4" w:rsidP="003E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01BC">
        <w:rPr>
          <w:sz w:val="28"/>
          <w:szCs w:val="28"/>
        </w:rPr>
        <w:t>.</w:t>
      </w:r>
      <w:r w:rsidR="004501BC" w:rsidRPr="001C41A0">
        <w:rPr>
          <w:b/>
          <w:sz w:val="28"/>
          <w:szCs w:val="28"/>
        </w:rPr>
        <w:t>Условия предоставления иных межбюджетных трансфертов</w:t>
      </w:r>
    </w:p>
    <w:p w:rsidR="004501BC" w:rsidRPr="00B44CF5" w:rsidRDefault="004501BC" w:rsidP="004501BC">
      <w:pPr>
        <w:pStyle w:val="ad"/>
        <w:rPr>
          <w:sz w:val="28"/>
          <w:szCs w:val="28"/>
        </w:rPr>
      </w:pPr>
    </w:p>
    <w:p w:rsidR="004501BC" w:rsidRPr="00B44CF5" w:rsidRDefault="004501BC" w:rsidP="004501BC">
      <w:pPr>
        <w:pStyle w:val="ad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4501BC" w:rsidRPr="00B44CF5" w:rsidRDefault="004501BC" w:rsidP="004501BC">
      <w:pPr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501BC" w:rsidRPr="00B44CF5" w:rsidRDefault="004501BC" w:rsidP="004501BC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501BC" w:rsidRDefault="004501BC" w:rsidP="003E17F7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3E17F7" w:rsidRPr="00B44CF5" w:rsidRDefault="003E17F7" w:rsidP="003E17F7">
      <w:pPr>
        <w:pStyle w:val="ad"/>
        <w:ind w:left="426"/>
        <w:jc w:val="both"/>
        <w:rPr>
          <w:sz w:val="28"/>
          <w:szCs w:val="28"/>
        </w:rPr>
      </w:pPr>
    </w:p>
    <w:p w:rsidR="004501BC" w:rsidRPr="001C41A0" w:rsidRDefault="004501BC" w:rsidP="003E17F7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Порядок предоставления иных межбюджетных трансфертов</w:t>
      </w:r>
    </w:p>
    <w:p w:rsidR="004501BC" w:rsidRPr="00B44CF5" w:rsidRDefault="004501BC" w:rsidP="004501BC">
      <w:pPr>
        <w:pStyle w:val="ad"/>
        <w:rPr>
          <w:b/>
          <w:sz w:val="28"/>
          <w:szCs w:val="28"/>
        </w:rPr>
      </w:pPr>
    </w:p>
    <w:p w:rsidR="004501BC" w:rsidRPr="00B44CF5" w:rsidRDefault="004501BC" w:rsidP="003E17F7">
      <w:pPr>
        <w:pStyle w:val="ad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B44CF5"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4A6422">
        <w:rPr>
          <w:sz w:val="28"/>
          <w:szCs w:val="28"/>
        </w:rPr>
        <w:t>Куяновский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4A6422">
        <w:rPr>
          <w:sz w:val="28"/>
          <w:szCs w:val="28"/>
        </w:rPr>
        <w:t>Куяновский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</w:t>
      </w:r>
      <w:proofErr w:type="gramEnd"/>
      <w:r w:rsidRPr="00B44CF5">
        <w:rPr>
          <w:sz w:val="28"/>
          <w:szCs w:val="28"/>
        </w:rPr>
        <w:t xml:space="preserve"> период.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501BC" w:rsidRPr="00B44CF5" w:rsidRDefault="004501BC" w:rsidP="003E17F7">
      <w:pPr>
        <w:pStyle w:val="ad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 </w:t>
      </w:r>
      <w:proofErr w:type="gramStart"/>
      <w:r w:rsidRPr="00B44CF5">
        <w:rPr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4A6422">
        <w:rPr>
          <w:sz w:val="28"/>
          <w:szCs w:val="28"/>
        </w:rPr>
        <w:t>Куяновский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и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  <w:proofErr w:type="gramEnd"/>
    </w:p>
    <w:p w:rsidR="004501BC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3E17F7" w:rsidRPr="003E17F7" w:rsidRDefault="003E17F7" w:rsidP="003E17F7">
      <w:pPr>
        <w:tabs>
          <w:tab w:val="left" w:pos="993"/>
        </w:tabs>
        <w:jc w:val="both"/>
        <w:rPr>
          <w:sz w:val="28"/>
          <w:szCs w:val="28"/>
        </w:rPr>
      </w:pPr>
    </w:p>
    <w:p w:rsidR="004501BC" w:rsidRPr="001C41A0" w:rsidRDefault="004501BC" w:rsidP="003E17F7">
      <w:pPr>
        <w:pStyle w:val="ad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1C41A0">
        <w:rPr>
          <w:b/>
          <w:sz w:val="28"/>
          <w:szCs w:val="28"/>
        </w:rPr>
        <w:t>Контроль за</w:t>
      </w:r>
      <w:proofErr w:type="gramEnd"/>
      <w:r w:rsidRPr="001C41A0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4501BC" w:rsidRPr="00B44CF5" w:rsidRDefault="004501BC" w:rsidP="004501BC">
      <w:pPr>
        <w:jc w:val="both"/>
        <w:rPr>
          <w:sz w:val="28"/>
          <w:szCs w:val="28"/>
        </w:rPr>
      </w:pPr>
    </w:p>
    <w:p w:rsidR="004501BC" w:rsidRPr="00B44CF5" w:rsidRDefault="004501BC" w:rsidP="003E17F7">
      <w:pPr>
        <w:pStyle w:val="ad"/>
        <w:numPr>
          <w:ilvl w:val="1"/>
          <w:numId w:val="1"/>
        </w:numPr>
        <w:tabs>
          <w:tab w:val="left" w:pos="1418"/>
        </w:tabs>
        <w:ind w:left="0" w:firstLine="360"/>
        <w:jc w:val="both"/>
        <w:rPr>
          <w:sz w:val="28"/>
          <w:szCs w:val="28"/>
        </w:rPr>
      </w:pPr>
      <w:proofErr w:type="gramStart"/>
      <w:r w:rsidRPr="00B44CF5">
        <w:rPr>
          <w:sz w:val="28"/>
          <w:szCs w:val="28"/>
        </w:rPr>
        <w:t>Контроль за</w:t>
      </w:r>
      <w:proofErr w:type="gramEnd"/>
      <w:r w:rsidRPr="00B44CF5">
        <w:rPr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4A6422">
        <w:rPr>
          <w:sz w:val="28"/>
          <w:szCs w:val="28"/>
        </w:rPr>
        <w:t>Куяновский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4501BC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 случае</w:t>
      </w:r>
      <w:proofErr w:type="gramStart"/>
      <w:r w:rsidRPr="00B44CF5">
        <w:rPr>
          <w:sz w:val="28"/>
          <w:szCs w:val="28"/>
        </w:rPr>
        <w:t>,</w:t>
      </w:r>
      <w:proofErr w:type="gramEnd"/>
      <w:r w:rsidRPr="00B44CF5">
        <w:rPr>
          <w:sz w:val="28"/>
          <w:szCs w:val="28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3E17F7" w:rsidRDefault="003E17F7" w:rsidP="003E17F7">
      <w:pPr>
        <w:pStyle w:val="ad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3E17F7" w:rsidRPr="00B44CF5" w:rsidRDefault="003E17F7" w:rsidP="003E17F7">
      <w:pPr>
        <w:pStyle w:val="ad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4501BC" w:rsidRDefault="004501BC" w:rsidP="004501BC">
      <w:pPr>
        <w:jc w:val="both"/>
        <w:rPr>
          <w:sz w:val="28"/>
          <w:szCs w:val="28"/>
        </w:rPr>
      </w:pPr>
    </w:p>
    <w:p w:rsidR="00A05731" w:rsidRDefault="00A05731" w:rsidP="00A05731"/>
    <w:p w:rsidR="00A05731" w:rsidRDefault="00A05731" w:rsidP="00A05731"/>
    <w:p w:rsidR="00A05731" w:rsidRDefault="00A05731" w:rsidP="00A05731"/>
    <w:p w:rsidR="00A05731" w:rsidRPr="00A05731" w:rsidRDefault="00A05731" w:rsidP="00A05731"/>
    <w:sectPr w:rsidR="00A05731" w:rsidRPr="00A05731" w:rsidSect="003E17F7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2575"/>
    <w:rsid w:val="00017136"/>
    <w:rsid w:val="000F6143"/>
    <w:rsid w:val="001B5FFF"/>
    <w:rsid w:val="001C3A56"/>
    <w:rsid w:val="0020446B"/>
    <w:rsid w:val="002065E9"/>
    <w:rsid w:val="002418FD"/>
    <w:rsid w:val="00253EDA"/>
    <w:rsid w:val="002715F3"/>
    <w:rsid w:val="002E2B45"/>
    <w:rsid w:val="002F2435"/>
    <w:rsid w:val="002F2BD6"/>
    <w:rsid w:val="003260CF"/>
    <w:rsid w:val="00342575"/>
    <w:rsid w:val="003449DA"/>
    <w:rsid w:val="003C13EB"/>
    <w:rsid w:val="003E17F7"/>
    <w:rsid w:val="004501BC"/>
    <w:rsid w:val="00456CDB"/>
    <w:rsid w:val="004802CD"/>
    <w:rsid w:val="00486FAA"/>
    <w:rsid w:val="004A6422"/>
    <w:rsid w:val="004D31F4"/>
    <w:rsid w:val="00504FCF"/>
    <w:rsid w:val="005B0B8B"/>
    <w:rsid w:val="005D1C30"/>
    <w:rsid w:val="0060528F"/>
    <w:rsid w:val="00755046"/>
    <w:rsid w:val="007A02F7"/>
    <w:rsid w:val="007C7680"/>
    <w:rsid w:val="008270BB"/>
    <w:rsid w:val="008D57D8"/>
    <w:rsid w:val="009206F6"/>
    <w:rsid w:val="009255E7"/>
    <w:rsid w:val="00990A64"/>
    <w:rsid w:val="009B6B6A"/>
    <w:rsid w:val="009C66A8"/>
    <w:rsid w:val="009F1416"/>
    <w:rsid w:val="009F2C73"/>
    <w:rsid w:val="00A05731"/>
    <w:rsid w:val="00A21D55"/>
    <w:rsid w:val="00A35B7A"/>
    <w:rsid w:val="00A576F9"/>
    <w:rsid w:val="00AC003B"/>
    <w:rsid w:val="00AC247C"/>
    <w:rsid w:val="00B17229"/>
    <w:rsid w:val="00B237D2"/>
    <w:rsid w:val="00B54E8C"/>
    <w:rsid w:val="00B90D3F"/>
    <w:rsid w:val="00B964C9"/>
    <w:rsid w:val="00BB2B2F"/>
    <w:rsid w:val="00BF2BDC"/>
    <w:rsid w:val="00C336F7"/>
    <w:rsid w:val="00CD1739"/>
    <w:rsid w:val="00CE67BF"/>
    <w:rsid w:val="00CF561A"/>
    <w:rsid w:val="00D36128"/>
    <w:rsid w:val="00DB0026"/>
    <w:rsid w:val="00DB744E"/>
    <w:rsid w:val="00E62864"/>
    <w:rsid w:val="00E71CEF"/>
    <w:rsid w:val="00E73C82"/>
    <w:rsid w:val="00ED1F24"/>
    <w:rsid w:val="00F45267"/>
    <w:rsid w:val="00F536F0"/>
    <w:rsid w:val="00F632C3"/>
    <w:rsid w:val="00F7178B"/>
    <w:rsid w:val="00FA6AA8"/>
    <w:rsid w:val="00FD2624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7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F2C73"/>
  </w:style>
  <w:style w:type="character" w:customStyle="1" w:styleId="1">
    <w:name w:val="Основной шрифт абзаца1"/>
    <w:rsid w:val="009F2C73"/>
  </w:style>
  <w:style w:type="paragraph" w:customStyle="1" w:styleId="10">
    <w:name w:val="Заголовок1"/>
    <w:basedOn w:val="a"/>
    <w:next w:val="a3"/>
    <w:rsid w:val="009F2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9F2C73"/>
    <w:pPr>
      <w:spacing w:after="120"/>
    </w:pPr>
  </w:style>
  <w:style w:type="paragraph" w:styleId="a4">
    <w:name w:val="List"/>
    <w:basedOn w:val="a3"/>
    <w:rsid w:val="009F2C73"/>
  </w:style>
  <w:style w:type="paragraph" w:styleId="a5">
    <w:name w:val="caption"/>
    <w:basedOn w:val="a"/>
    <w:qFormat/>
    <w:rsid w:val="009F2C73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9F2C73"/>
    <w:pPr>
      <w:suppressLineNumbers/>
    </w:pPr>
  </w:style>
  <w:style w:type="paragraph" w:customStyle="1" w:styleId="20">
    <w:name w:val="Название объекта2"/>
    <w:basedOn w:val="a"/>
    <w:rsid w:val="009F2C7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F2C73"/>
    <w:pPr>
      <w:suppressLineNumbers/>
    </w:pPr>
  </w:style>
  <w:style w:type="paragraph" w:customStyle="1" w:styleId="11">
    <w:name w:val="Название объекта1"/>
    <w:basedOn w:val="a"/>
    <w:rsid w:val="009F2C7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F2C73"/>
    <w:pPr>
      <w:suppressLineNumbers/>
    </w:pPr>
  </w:style>
  <w:style w:type="paragraph" w:customStyle="1" w:styleId="a6">
    <w:name w:val="Содержимое таблицы"/>
    <w:basedOn w:val="a"/>
    <w:rsid w:val="009F2C73"/>
    <w:pPr>
      <w:suppressLineNumbers/>
    </w:pPr>
  </w:style>
  <w:style w:type="paragraph" w:customStyle="1" w:styleId="a7">
    <w:name w:val="Заголовок таблицы"/>
    <w:basedOn w:val="a6"/>
    <w:rsid w:val="009F2C73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a">
    <w:name w:val="Hyperlink"/>
    <w:uiPriority w:val="99"/>
    <w:unhideWhenUsed/>
    <w:rsid w:val="004802CD"/>
    <w:rPr>
      <w:color w:val="0000FF"/>
      <w:u w:val="single"/>
    </w:rPr>
  </w:style>
  <w:style w:type="paragraph" w:styleId="ab">
    <w:name w:val="Normal (Web)"/>
    <w:basedOn w:val="a"/>
    <w:uiPriority w:val="99"/>
    <w:rsid w:val="004802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_"/>
    <w:basedOn w:val="a0"/>
    <w:link w:val="13"/>
    <w:locked/>
    <w:rsid w:val="004802CD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4802CD"/>
    <w:pPr>
      <w:shd w:val="clear" w:color="auto" w:fill="FFFFFF"/>
      <w:suppressAutoHyphens w:val="0"/>
      <w:spacing w:line="367" w:lineRule="exact"/>
      <w:jc w:val="both"/>
    </w:pPr>
    <w:rPr>
      <w:rFonts w:eastAsia="Times New Roman" w:cs="Times New Roman"/>
      <w:spacing w:val="-2"/>
      <w:kern w:val="0"/>
      <w:sz w:val="26"/>
      <w:szCs w:val="26"/>
      <w:lang w:eastAsia="ru-RU" w:bidi="ar-SA"/>
    </w:rPr>
  </w:style>
  <w:style w:type="character" w:customStyle="1" w:styleId="FontStyle25">
    <w:name w:val="Font Style25"/>
    <w:rsid w:val="004802CD"/>
    <w:rPr>
      <w:rFonts w:ascii="Times New Roman" w:hAnsi="Times New Roman" w:cs="Times New Roman" w:hint="default"/>
      <w:sz w:val="26"/>
      <w:szCs w:val="26"/>
    </w:rPr>
  </w:style>
  <w:style w:type="paragraph" w:styleId="ad">
    <w:name w:val="List Paragraph"/>
    <w:basedOn w:val="a"/>
    <w:uiPriority w:val="34"/>
    <w:qFormat/>
    <w:rsid w:val="004501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35F0-FD4E-4652-9DD0-8B6BF794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2022-07-27T05:10:00Z</cp:lastPrinted>
  <dcterms:created xsi:type="dcterms:W3CDTF">2020-07-03T07:57:00Z</dcterms:created>
  <dcterms:modified xsi:type="dcterms:W3CDTF">2022-07-27T05:10:00Z</dcterms:modified>
</cp:coreProperties>
</file>