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57.6pt" o:ole="" fillcolor="window">
                  <v:imagedata r:id="rId8" o:title=""/>
                </v:shape>
                <o:OLEObject Type="Embed" ProgID="Unknown" ShapeID="_x0000_i1025" DrawAspect="Content" ObjectID="_1713957004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6E41D45" wp14:editId="7843824E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510C3B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EAEAEA" wp14:editId="5F42E12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26792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C4A6AE" wp14:editId="4A3B314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EF1C18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DF8435" wp14:editId="28DFBD4C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ACDDBC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A6DD07F" wp14:editId="51E4615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AA6EF9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773234" wp14:editId="14CDC87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634D5F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Единый телефон доверия (347) </w:t>
            </w:r>
            <w:r w:rsidR="00F4634B">
              <w:rPr>
                <w:b/>
                <w:color w:val="666666"/>
                <w:sz w:val="16"/>
                <w:szCs w:val="16"/>
              </w:rPr>
              <w:t>222-87-89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0A6417" w:rsidRDefault="000A6417" w:rsidP="000A6417">
            <w:pPr>
              <w:jc w:val="center"/>
            </w:pPr>
            <w:r>
              <w:rPr>
                <w:szCs w:val="28"/>
              </w:rPr>
              <w:t xml:space="preserve">ЦУКС ГУ МЧС России </w:t>
            </w:r>
            <w:r>
              <w:rPr>
                <w:szCs w:val="28"/>
              </w:rPr>
              <w:br/>
              <w:t>по Нижегородской области</w:t>
            </w:r>
          </w:p>
          <w:p w:rsidR="000A6417" w:rsidRDefault="000A6417" w:rsidP="000A6417">
            <w:pPr>
              <w:spacing w:line="360" w:lineRule="auto"/>
              <w:jc w:val="center"/>
              <w:rPr>
                <w:szCs w:val="28"/>
              </w:rPr>
            </w:pPr>
          </w:p>
          <w:p w:rsidR="000A6417" w:rsidRDefault="000A6417" w:rsidP="000A6417">
            <w:pPr>
              <w:jc w:val="center"/>
            </w:pPr>
            <w:r>
              <w:rPr>
                <w:szCs w:val="28"/>
              </w:rPr>
              <w:t xml:space="preserve">  Министерствам и ведомствам</w:t>
            </w:r>
          </w:p>
          <w:p w:rsidR="00750768" w:rsidRDefault="000A6417" w:rsidP="000A6417">
            <w:pPr>
              <w:tabs>
                <w:tab w:val="left" w:pos="4962"/>
              </w:tabs>
              <w:jc w:val="center"/>
            </w:pPr>
            <w:r>
              <w:rPr>
                <w:szCs w:val="28"/>
              </w:rPr>
              <w:t xml:space="preserve">Республики Башкортостан, организациям        (по списку), главам администраций    муниципальных образований </w:t>
            </w:r>
            <w:r>
              <w:rPr>
                <w:szCs w:val="28"/>
              </w:rPr>
              <w:br/>
              <w:t>Республики Башкортостан, начальникам</w:t>
            </w:r>
            <w:r>
              <w:rPr>
                <w:szCs w:val="28"/>
              </w:rPr>
              <w:br/>
              <w:t xml:space="preserve">пожарно-спасательных гарнизонов </w:t>
            </w:r>
            <w:r>
              <w:rPr>
                <w:szCs w:val="28"/>
              </w:rPr>
              <w:br/>
              <w:t xml:space="preserve">  Республики Башкортостан</w:t>
            </w: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:rsidR="0055609A" w:rsidRDefault="0055609A" w:rsidP="0055609A"/>
    <w:p w:rsidR="005A4D43" w:rsidRDefault="0055609A" w:rsidP="0055609A">
      <w:r>
        <w:t xml:space="preserve">         О направлении </w:t>
      </w:r>
      <w:r w:rsidR="000A6417" w:rsidRPr="000A6417">
        <w:t>прогноза</w:t>
      </w: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0A6417" w:rsidRDefault="000A6417" w:rsidP="000A6417">
      <w:pPr>
        <w:tabs>
          <w:tab w:val="left" w:pos="6201"/>
        </w:tabs>
        <w:ind w:right="-2" w:firstLine="709"/>
        <w:jc w:val="center"/>
      </w:pPr>
      <w:r>
        <w:rPr>
          <w:b/>
          <w:bCs/>
          <w:szCs w:val="28"/>
        </w:rPr>
        <w:t>Оперативный ежедневный прогноз возникновения и развития чрезвычайных ситуаций на территор</w:t>
      </w:r>
      <w:r w:rsidR="00D50FF8">
        <w:rPr>
          <w:b/>
          <w:bCs/>
          <w:szCs w:val="28"/>
        </w:rPr>
        <w:t xml:space="preserve">ии Республики Башкортостан </w:t>
      </w:r>
      <w:r w:rsidR="00D50FF8">
        <w:rPr>
          <w:b/>
          <w:bCs/>
          <w:szCs w:val="28"/>
        </w:rPr>
        <w:br/>
        <w:t xml:space="preserve">на </w:t>
      </w:r>
      <w:r w:rsidR="00EF3157">
        <w:rPr>
          <w:b/>
          <w:bCs/>
          <w:szCs w:val="28"/>
        </w:rPr>
        <w:t>1</w:t>
      </w:r>
      <w:r w:rsidR="00B70A06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</w:t>
      </w:r>
      <w:r w:rsidR="00F772F9">
        <w:rPr>
          <w:b/>
          <w:bCs/>
          <w:szCs w:val="28"/>
        </w:rPr>
        <w:t>м</w:t>
      </w:r>
      <w:r>
        <w:rPr>
          <w:b/>
          <w:bCs/>
          <w:szCs w:val="28"/>
        </w:rPr>
        <w:t>ая 2022 года</w:t>
      </w:r>
    </w:p>
    <w:p w:rsidR="000A6417" w:rsidRDefault="000A6417" w:rsidP="000A6417">
      <w:pPr>
        <w:tabs>
          <w:tab w:val="left" w:pos="6201"/>
        </w:tabs>
        <w:ind w:firstLine="709"/>
        <w:jc w:val="center"/>
      </w:pPr>
      <w:r>
        <w:rPr>
          <w:szCs w:val="28"/>
        </w:rPr>
        <w:t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человека по Республике Башкортостан, ФБУ «</w:t>
      </w:r>
      <w:proofErr w:type="spellStart"/>
      <w:r>
        <w:rPr>
          <w:szCs w:val="28"/>
        </w:rPr>
        <w:t>Авиалесохрана</w:t>
      </w:r>
      <w:proofErr w:type="spellEnd"/>
      <w:r>
        <w:rPr>
          <w:szCs w:val="28"/>
        </w:rPr>
        <w:t>», Центра прогнозов космической погоды, ИЗМИРАН)</w:t>
      </w:r>
    </w:p>
    <w:p w:rsidR="0082686F" w:rsidRDefault="0082686F">
      <w:pPr>
        <w:ind w:firstLine="709"/>
        <w:jc w:val="both"/>
      </w:pPr>
    </w:p>
    <w:p w:rsidR="000A6417" w:rsidRDefault="000A6417" w:rsidP="000A6417">
      <w:pPr>
        <w:ind w:left="720"/>
      </w:pPr>
      <w:r>
        <w:rPr>
          <w:b/>
          <w:szCs w:val="28"/>
        </w:rPr>
        <w:t xml:space="preserve">1. </w:t>
      </w:r>
      <w:r w:rsidR="00EF3157">
        <w:rPr>
          <w:b/>
          <w:szCs w:val="28"/>
        </w:rPr>
        <w:t>Обстановка за прошедшие сутки (1</w:t>
      </w:r>
      <w:r w:rsidR="00B70A06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="00F772F9">
        <w:rPr>
          <w:b/>
          <w:szCs w:val="28"/>
        </w:rPr>
        <w:t>м</w:t>
      </w:r>
      <w:r>
        <w:rPr>
          <w:b/>
          <w:szCs w:val="28"/>
        </w:rPr>
        <w:t>ая 2022 года)</w:t>
      </w:r>
    </w:p>
    <w:p w:rsidR="000A6417" w:rsidRPr="008B7D40" w:rsidRDefault="000A6417" w:rsidP="000A6417">
      <w:pPr>
        <w:tabs>
          <w:tab w:val="left" w:pos="6201"/>
        </w:tabs>
        <w:ind w:firstLine="709"/>
        <w:jc w:val="both"/>
      </w:pPr>
      <w:r>
        <w:rPr>
          <w:szCs w:val="28"/>
        </w:rPr>
        <w:t>На террит</w:t>
      </w:r>
      <w:r w:rsidRPr="00CE12E9">
        <w:rPr>
          <w:szCs w:val="28"/>
        </w:rPr>
        <w:t>ори</w:t>
      </w:r>
      <w:r w:rsidRPr="00CE12E9">
        <w:rPr>
          <w:color w:val="000000"/>
          <w:szCs w:val="28"/>
        </w:rPr>
        <w:t xml:space="preserve">и </w:t>
      </w:r>
      <w:r w:rsidRPr="00EC04FF">
        <w:rPr>
          <w:color w:val="000000"/>
          <w:szCs w:val="28"/>
        </w:rPr>
        <w:t>Республики Башкортостан за прошедшие сутки произошло</w:t>
      </w:r>
      <w:r w:rsidRPr="00EC04FF">
        <w:rPr>
          <w:color w:val="000000"/>
          <w:szCs w:val="28"/>
        </w:rPr>
        <w:br/>
      </w:r>
      <w:r w:rsidR="00B70A06">
        <w:rPr>
          <w:color w:val="000000"/>
          <w:szCs w:val="28"/>
        </w:rPr>
        <w:t>48</w:t>
      </w:r>
      <w:r w:rsidR="00D73864" w:rsidRPr="00EC04FF">
        <w:rPr>
          <w:color w:val="000000"/>
          <w:szCs w:val="28"/>
        </w:rPr>
        <w:t xml:space="preserve"> техногенных пожар</w:t>
      </w:r>
      <w:r w:rsidR="004F33E6" w:rsidRPr="00EC04FF">
        <w:rPr>
          <w:color w:val="000000"/>
          <w:szCs w:val="28"/>
        </w:rPr>
        <w:t>ов</w:t>
      </w:r>
      <w:r w:rsidRPr="00EC04FF">
        <w:rPr>
          <w:color w:val="000000"/>
          <w:szCs w:val="28"/>
        </w:rPr>
        <w:t xml:space="preserve"> (АППГ – </w:t>
      </w:r>
      <w:r w:rsidR="00B70A06">
        <w:rPr>
          <w:color w:val="000000"/>
          <w:szCs w:val="28"/>
        </w:rPr>
        <w:t>60</w:t>
      </w:r>
      <w:r w:rsidRPr="00EC04FF">
        <w:rPr>
          <w:color w:val="000000"/>
          <w:szCs w:val="28"/>
        </w:rPr>
        <w:t xml:space="preserve">), </w:t>
      </w:r>
      <w:r w:rsidR="004F33E6" w:rsidRPr="00EC04FF">
        <w:rPr>
          <w:rFonts w:eastAsia="SimSun"/>
          <w:color w:val="000000"/>
          <w:szCs w:val="28"/>
          <w:lang w:eastAsia="ar-SA"/>
        </w:rPr>
        <w:t>погиб</w:t>
      </w:r>
      <w:r w:rsidR="00B70A06">
        <w:rPr>
          <w:rFonts w:eastAsia="SimSun"/>
          <w:color w:val="000000"/>
          <w:szCs w:val="28"/>
          <w:lang w:eastAsia="ar-SA"/>
        </w:rPr>
        <w:t>ших и травмированных нет.</w:t>
      </w:r>
      <w:r w:rsidR="00EC04FF" w:rsidRPr="00EC04FF">
        <w:rPr>
          <w:rFonts w:eastAsia="SimSun"/>
          <w:color w:val="000000"/>
          <w:szCs w:val="28"/>
          <w:lang w:eastAsia="ar-SA"/>
        </w:rPr>
        <w:t xml:space="preserve"> </w:t>
      </w:r>
    </w:p>
    <w:p w:rsidR="000A6417" w:rsidRDefault="000A6417" w:rsidP="000A6417">
      <w:pPr>
        <w:tabs>
          <w:tab w:val="left" w:pos="6201"/>
        </w:tabs>
        <w:ind w:firstLine="709"/>
        <w:jc w:val="both"/>
      </w:pPr>
      <w:r w:rsidRPr="008B7D40">
        <w:rPr>
          <w:szCs w:val="28"/>
        </w:rPr>
        <w:t xml:space="preserve">За сутки по </w:t>
      </w:r>
      <w:r w:rsidRPr="00EC04FF">
        <w:rPr>
          <w:szCs w:val="28"/>
        </w:rPr>
        <w:t xml:space="preserve">республике </w:t>
      </w:r>
      <w:r w:rsidRPr="00EC04FF">
        <w:rPr>
          <w:rFonts w:eastAsia="SimSun"/>
          <w:szCs w:val="28"/>
          <w:lang w:eastAsia="ar-SA"/>
        </w:rPr>
        <w:t>пр</w:t>
      </w:r>
      <w:r w:rsidRPr="00EC04FF">
        <w:rPr>
          <w:rFonts w:eastAsia="SimSun"/>
          <w:color w:val="000000"/>
          <w:szCs w:val="28"/>
          <w:lang w:eastAsia="ar-SA"/>
        </w:rPr>
        <w:t>оизошло</w:t>
      </w:r>
      <w:r w:rsidR="0029448D" w:rsidRPr="00EC04FF">
        <w:rPr>
          <w:color w:val="000000"/>
          <w:szCs w:val="28"/>
        </w:rPr>
        <w:t xml:space="preserve"> </w:t>
      </w:r>
      <w:r w:rsidR="00B70A06">
        <w:rPr>
          <w:color w:val="000000"/>
          <w:szCs w:val="28"/>
        </w:rPr>
        <w:t>7</w:t>
      </w:r>
      <w:r w:rsidRPr="00EC04FF">
        <w:rPr>
          <w:color w:val="000000"/>
          <w:szCs w:val="28"/>
        </w:rPr>
        <w:t xml:space="preserve"> ДТП, в которых </w:t>
      </w:r>
      <w:r w:rsidR="008B7D40" w:rsidRPr="00EC04FF">
        <w:rPr>
          <w:rFonts w:eastAsia="SimSun"/>
          <w:color w:val="000000"/>
          <w:szCs w:val="28"/>
          <w:lang w:eastAsia="ar-SA"/>
        </w:rPr>
        <w:t>погиб</w:t>
      </w:r>
      <w:r w:rsidR="00B70A06">
        <w:rPr>
          <w:rFonts w:eastAsia="SimSun"/>
          <w:color w:val="000000"/>
          <w:szCs w:val="28"/>
          <w:lang w:eastAsia="ar-SA"/>
        </w:rPr>
        <w:t>ло 2 человека</w:t>
      </w:r>
      <w:r w:rsidRPr="00EC04FF">
        <w:rPr>
          <w:color w:val="000000"/>
          <w:szCs w:val="28"/>
        </w:rPr>
        <w:t xml:space="preserve">, </w:t>
      </w:r>
      <w:r w:rsidR="00DA575F" w:rsidRPr="00EC04FF">
        <w:rPr>
          <w:color w:val="000000"/>
          <w:szCs w:val="28"/>
        </w:rPr>
        <w:t>травмировано</w:t>
      </w:r>
      <w:r w:rsidR="004F33E6" w:rsidRPr="00EC04FF">
        <w:rPr>
          <w:color w:val="000000"/>
          <w:szCs w:val="28"/>
        </w:rPr>
        <w:t xml:space="preserve"> </w:t>
      </w:r>
      <w:r w:rsidR="00B70A06">
        <w:rPr>
          <w:color w:val="000000"/>
          <w:szCs w:val="28"/>
        </w:rPr>
        <w:t>5</w:t>
      </w:r>
      <w:r w:rsidR="00E17548" w:rsidRPr="00EC04FF">
        <w:rPr>
          <w:color w:val="000000"/>
          <w:szCs w:val="28"/>
        </w:rPr>
        <w:t xml:space="preserve"> человек</w:t>
      </w:r>
      <w:r w:rsidRPr="00EC04FF">
        <w:rPr>
          <w:color w:val="000000"/>
          <w:szCs w:val="28"/>
        </w:rPr>
        <w:t>.</w:t>
      </w:r>
    </w:p>
    <w:p w:rsidR="000A6417" w:rsidRDefault="000A6417" w:rsidP="000A6417">
      <w:pPr>
        <w:tabs>
          <w:tab w:val="left" w:pos="6201"/>
        </w:tabs>
        <w:ind w:firstLine="709"/>
        <w:jc w:val="both"/>
        <w:rPr>
          <w:szCs w:val="28"/>
        </w:rPr>
      </w:pPr>
    </w:p>
    <w:p w:rsidR="000A6417" w:rsidRDefault="000A6417" w:rsidP="000A6417">
      <w:pPr>
        <w:ind w:firstLine="720"/>
      </w:pPr>
      <w:r>
        <w:rPr>
          <w:b/>
          <w:szCs w:val="28"/>
        </w:rPr>
        <w:t xml:space="preserve">1.1 </w:t>
      </w:r>
      <w:r>
        <w:rPr>
          <w:b/>
          <w:bCs/>
          <w:szCs w:val="28"/>
          <w:lang w:eastAsia="ar-SA"/>
        </w:rPr>
        <w:t>Обстановка на энергосистемах и объектах ЖКХ</w:t>
      </w:r>
    </w:p>
    <w:p w:rsidR="000A6417" w:rsidRDefault="000A6417" w:rsidP="000A6417">
      <w:pPr>
        <w:shd w:val="clear" w:color="auto" w:fill="FFFFFF"/>
        <w:ind w:right="140" w:firstLine="709"/>
        <w:jc w:val="both"/>
        <w:rPr>
          <w:rFonts w:eastAsia="SimSun"/>
          <w:bCs/>
          <w:color w:val="000000"/>
          <w:szCs w:val="28"/>
        </w:rPr>
      </w:pPr>
      <w:r w:rsidRPr="005417F1">
        <w:rPr>
          <w:rFonts w:eastAsia="SimSun"/>
          <w:bCs/>
          <w:szCs w:val="28"/>
        </w:rPr>
        <w:t xml:space="preserve">ЧС на объектах ЖКХ не </w:t>
      </w:r>
      <w:r w:rsidRPr="000D5116">
        <w:rPr>
          <w:rFonts w:eastAsia="SimSun"/>
          <w:bCs/>
          <w:color w:val="000000"/>
          <w:szCs w:val="28"/>
        </w:rPr>
        <w:t xml:space="preserve">зарегистрировано. Зарегистрированы происшествия, связанные с </w:t>
      </w:r>
      <w:r w:rsidRPr="00EC04FF">
        <w:rPr>
          <w:rFonts w:eastAsia="SimSun"/>
          <w:bCs/>
          <w:color w:val="000000"/>
          <w:szCs w:val="28"/>
        </w:rPr>
        <w:t>аварийным отключением электроэнергии</w:t>
      </w:r>
      <w:r w:rsidR="006F2F79">
        <w:rPr>
          <w:rFonts w:eastAsia="SimSun"/>
          <w:bCs/>
          <w:color w:val="000000"/>
          <w:szCs w:val="28"/>
        </w:rPr>
        <w:t xml:space="preserve">, </w:t>
      </w:r>
      <w:r w:rsidR="000D5116" w:rsidRPr="00EC04FF">
        <w:rPr>
          <w:rFonts w:eastAsia="SimSun"/>
          <w:bCs/>
          <w:color w:val="000000"/>
          <w:szCs w:val="28"/>
        </w:rPr>
        <w:t xml:space="preserve">холодного </w:t>
      </w:r>
      <w:r w:rsidR="006F2F79">
        <w:rPr>
          <w:rFonts w:eastAsia="SimSun"/>
          <w:bCs/>
          <w:color w:val="000000"/>
          <w:szCs w:val="28"/>
        </w:rPr>
        <w:t xml:space="preserve">и горячего </w:t>
      </w:r>
      <w:r w:rsidR="000D5116" w:rsidRPr="00EC04FF">
        <w:rPr>
          <w:rFonts w:eastAsia="SimSun"/>
          <w:bCs/>
          <w:color w:val="000000"/>
          <w:szCs w:val="28"/>
        </w:rPr>
        <w:t>водоснабжения</w:t>
      </w:r>
      <w:r w:rsidR="00B151C3" w:rsidRPr="00EC04FF">
        <w:rPr>
          <w:rFonts w:eastAsia="SimSun"/>
          <w:bCs/>
          <w:color w:val="000000"/>
          <w:szCs w:val="28"/>
        </w:rPr>
        <w:t xml:space="preserve">. </w:t>
      </w:r>
      <w:r w:rsidRPr="00EC04FF">
        <w:rPr>
          <w:rFonts w:eastAsia="SimSun"/>
          <w:bCs/>
          <w:color w:val="000000"/>
          <w:szCs w:val="28"/>
        </w:rPr>
        <w:t>Услов</w:t>
      </w:r>
      <w:r w:rsidRPr="000D5116">
        <w:rPr>
          <w:rFonts w:eastAsia="SimSun"/>
          <w:bCs/>
          <w:color w:val="000000"/>
          <w:szCs w:val="28"/>
        </w:rPr>
        <w:t>ия жизнедеятельности населения не нарушены</w:t>
      </w:r>
      <w:r w:rsidRPr="004F33E6">
        <w:rPr>
          <w:rFonts w:eastAsia="SimSun"/>
          <w:bCs/>
          <w:color w:val="000000"/>
          <w:szCs w:val="28"/>
        </w:rPr>
        <w:t>.</w:t>
      </w:r>
    </w:p>
    <w:p w:rsidR="00012C0D" w:rsidRDefault="00012C0D" w:rsidP="0055609A">
      <w:pPr>
        <w:jc w:val="both"/>
      </w:pPr>
    </w:p>
    <w:p w:rsidR="000A6417" w:rsidRDefault="000A6417" w:rsidP="000A6417">
      <w:pPr>
        <w:ind w:firstLine="708"/>
        <w:jc w:val="both"/>
      </w:pPr>
      <w:r>
        <w:rPr>
          <w:b/>
          <w:szCs w:val="28"/>
        </w:rPr>
        <w:t>1.2 Метеорологическая обстановка</w:t>
      </w:r>
    </w:p>
    <w:p w:rsidR="004407B5" w:rsidRDefault="000A6417" w:rsidP="004407B5">
      <w:pPr>
        <w:jc w:val="both"/>
        <w:rPr>
          <w:szCs w:val="28"/>
        </w:rPr>
      </w:pPr>
      <w:r>
        <w:rPr>
          <w:rFonts w:eastAsia="SimSun"/>
          <w:color w:val="000000"/>
          <w:szCs w:val="28"/>
        </w:rPr>
        <w:tab/>
      </w:r>
      <w:r w:rsidR="005E08E6" w:rsidRPr="005E08E6">
        <w:rPr>
          <w:rFonts w:eastAsia="SimSun"/>
          <w:color w:val="000000"/>
          <w:szCs w:val="28"/>
        </w:rPr>
        <w:t>За прошедшие сутки по ре</w:t>
      </w:r>
      <w:r w:rsidR="005E08E6">
        <w:rPr>
          <w:rFonts w:eastAsia="SimSun"/>
          <w:color w:val="000000"/>
          <w:szCs w:val="28"/>
        </w:rPr>
        <w:t>спублике отмечались дожди</w:t>
      </w:r>
      <w:r w:rsidR="005E08E6" w:rsidRPr="005E08E6">
        <w:rPr>
          <w:rFonts w:eastAsia="SimSun"/>
          <w:color w:val="000000"/>
          <w:szCs w:val="28"/>
        </w:rPr>
        <w:t xml:space="preserve">, суточным количеством до 21мм (М Кананикольское), грозы, усиление ветра до 21м/с, ночью и утром туман. Температура воздуха была днем +11,+16°, в горных районах до </w:t>
      </w:r>
      <w:r w:rsidR="005E08E6" w:rsidRPr="005E08E6">
        <w:rPr>
          <w:rFonts w:eastAsia="SimSun"/>
          <w:color w:val="000000"/>
          <w:szCs w:val="28"/>
        </w:rPr>
        <w:lastRenderedPageBreak/>
        <w:t>+8°, ночью +2,+6°</w:t>
      </w:r>
      <w:r w:rsidR="005E08E6">
        <w:rPr>
          <w:rFonts w:eastAsia="SimSun"/>
          <w:color w:val="000000"/>
          <w:szCs w:val="28"/>
        </w:rPr>
        <w:t>С</w:t>
      </w:r>
      <w:r w:rsidR="005E08E6" w:rsidRPr="005E08E6">
        <w:rPr>
          <w:rFonts w:eastAsia="SimSun"/>
          <w:color w:val="000000"/>
          <w:szCs w:val="28"/>
        </w:rPr>
        <w:t>.</w:t>
      </w:r>
      <w:r w:rsidR="00EC04FF" w:rsidRPr="00EC04FF">
        <w:rPr>
          <w:rFonts w:eastAsia="SimSun"/>
          <w:color w:val="000000"/>
          <w:szCs w:val="28"/>
        </w:rPr>
        <w:tab/>
      </w:r>
      <w:r w:rsidR="00EC04FF" w:rsidRPr="00EC04FF">
        <w:rPr>
          <w:rFonts w:eastAsia="SimSun"/>
          <w:color w:val="000000"/>
          <w:szCs w:val="28"/>
        </w:rPr>
        <w:tab/>
      </w:r>
      <w:r w:rsidR="00EC04FF" w:rsidRPr="00EC04FF">
        <w:rPr>
          <w:rFonts w:eastAsia="SimSun"/>
          <w:color w:val="000000"/>
          <w:szCs w:val="28"/>
        </w:rPr>
        <w:tab/>
      </w:r>
      <w:r w:rsidR="00EC04FF" w:rsidRPr="00EC04FF">
        <w:rPr>
          <w:rFonts w:eastAsia="SimSun"/>
          <w:color w:val="000000"/>
          <w:szCs w:val="28"/>
        </w:rPr>
        <w:tab/>
      </w:r>
      <w:r w:rsidR="00EC04FF" w:rsidRPr="00EC04FF">
        <w:rPr>
          <w:rFonts w:eastAsia="SimSun"/>
          <w:color w:val="000000"/>
          <w:szCs w:val="28"/>
        </w:rPr>
        <w:tab/>
      </w:r>
      <w:r w:rsidR="00EC04FF" w:rsidRPr="00EC04FF">
        <w:rPr>
          <w:rFonts w:eastAsia="SimSun"/>
          <w:color w:val="000000"/>
          <w:szCs w:val="28"/>
        </w:rPr>
        <w:tab/>
      </w:r>
      <w:r w:rsidR="00EC04FF" w:rsidRPr="00EC04FF">
        <w:rPr>
          <w:rFonts w:eastAsia="SimSun"/>
          <w:color w:val="000000"/>
          <w:szCs w:val="28"/>
        </w:rPr>
        <w:tab/>
      </w:r>
      <w:r w:rsidR="00EC04FF" w:rsidRPr="00EC04FF">
        <w:rPr>
          <w:rFonts w:eastAsia="SimSun"/>
          <w:color w:val="000000"/>
          <w:szCs w:val="28"/>
        </w:rPr>
        <w:tab/>
      </w:r>
      <w:r w:rsidR="00EC04FF" w:rsidRPr="00EC04FF">
        <w:rPr>
          <w:rFonts w:eastAsia="SimSun"/>
          <w:color w:val="000000"/>
          <w:szCs w:val="28"/>
        </w:rPr>
        <w:tab/>
      </w:r>
      <w:r w:rsidR="00EC04FF" w:rsidRPr="00EC04FF">
        <w:rPr>
          <w:rFonts w:eastAsia="SimSun"/>
          <w:color w:val="000000"/>
          <w:szCs w:val="28"/>
        </w:rPr>
        <w:tab/>
      </w:r>
      <w:r w:rsidR="00EC04FF" w:rsidRPr="00EC04FF">
        <w:rPr>
          <w:rFonts w:eastAsia="SimSun"/>
          <w:color w:val="000000"/>
          <w:szCs w:val="28"/>
        </w:rPr>
        <w:tab/>
      </w:r>
      <w:r w:rsidR="00EC04FF" w:rsidRPr="00EC04FF">
        <w:rPr>
          <w:rFonts w:eastAsia="SimSun"/>
          <w:color w:val="000000"/>
          <w:szCs w:val="28"/>
        </w:rPr>
        <w:tab/>
      </w:r>
      <w:r w:rsidR="0018622B" w:rsidRPr="0018622B">
        <w:rPr>
          <w:szCs w:val="28"/>
        </w:rPr>
        <w:tab/>
      </w:r>
      <w:r w:rsidR="0018622B" w:rsidRPr="0018622B">
        <w:rPr>
          <w:szCs w:val="28"/>
        </w:rPr>
        <w:tab/>
      </w:r>
      <w:r w:rsidR="0018622B" w:rsidRPr="0018622B">
        <w:rPr>
          <w:szCs w:val="28"/>
        </w:rPr>
        <w:tab/>
      </w:r>
      <w:r w:rsidR="0018622B" w:rsidRPr="0018622B">
        <w:rPr>
          <w:szCs w:val="28"/>
        </w:rPr>
        <w:tab/>
      </w:r>
      <w:r w:rsidR="0018622B" w:rsidRPr="0018622B">
        <w:rPr>
          <w:szCs w:val="28"/>
        </w:rPr>
        <w:tab/>
      </w:r>
      <w:r w:rsidR="0018622B" w:rsidRPr="0018622B">
        <w:rPr>
          <w:szCs w:val="28"/>
        </w:rPr>
        <w:tab/>
      </w:r>
      <w:r w:rsidR="0018622B" w:rsidRPr="0018622B">
        <w:rPr>
          <w:szCs w:val="28"/>
        </w:rPr>
        <w:tab/>
      </w:r>
      <w:r w:rsidR="004407B5">
        <w:rPr>
          <w:szCs w:val="28"/>
        </w:rPr>
        <w:tab/>
      </w:r>
      <w:r w:rsidR="004407B5">
        <w:rPr>
          <w:szCs w:val="28"/>
        </w:rPr>
        <w:tab/>
      </w:r>
      <w:r w:rsidR="004407B5">
        <w:rPr>
          <w:szCs w:val="28"/>
        </w:rPr>
        <w:tab/>
      </w:r>
      <w:r w:rsidR="004407B5">
        <w:rPr>
          <w:szCs w:val="28"/>
        </w:rPr>
        <w:tab/>
      </w:r>
      <w:r w:rsidR="004407B5">
        <w:rPr>
          <w:szCs w:val="28"/>
        </w:rPr>
        <w:tab/>
      </w:r>
      <w:r w:rsidR="004407B5">
        <w:rPr>
          <w:szCs w:val="28"/>
        </w:rPr>
        <w:tab/>
      </w:r>
    </w:p>
    <w:p w:rsidR="000A6417" w:rsidRPr="000D5116" w:rsidRDefault="000A6417" w:rsidP="004F33E6">
      <w:pPr>
        <w:ind w:firstLine="708"/>
        <w:jc w:val="both"/>
      </w:pPr>
      <w:r>
        <w:rPr>
          <w:b/>
          <w:bCs/>
          <w:szCs w:val="28"/>
        </w:rPr>
        <w:t xml:space="preserve">1.3 </w:t>
      </w:r>
      <w:r w:rsidR="008B7D40" w:rsidRPr="000D5116">
        <w:rPr>
          <w:b/>
          <w:bCs/>
          <w:szCs w:val="28"/>
        </w:rPr>
        <w:t xml:space="preserve">Гидрологическая обстановка. </w:t>
      </w:r>
      <w:r w:rsidRPr="000D5116">
        <w:rPr>
          <w:b/>
          <w:bCs/>
          <w:szCs w:val="28"/>
        </w:rPr>
        <w:t>Происшествия на водных объектах</w:t>
      </w:r>
      <w:r w:rsidRPr="000D5116">
        <w:rPr>
          <w:b/>
          <w:bCs/>
          <w:szCs w:val="28"/>
        </w:rPr>
        <w:tab/>
      </w:r>
    </w:p>
    <w:p w:rsidR="000A6417" w:rsidRPr="00EC04FF" w:rsidRDefault="004F33E6" w:rsidP="000A641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 w:rsidRPr="000D5116">
        <w:rPr>
          <w:b/>
          <w:bCs/>
          <w:i/>
          <w:szCs w:val="28"/>
        </w:rPr>
        <w:tab/>
      </w:r>
      <w:r w:rsidR="000A6417" w:rsidRPr="000D5116">
        <w:rPr>
          <w:rFonts w:eastAsia="SimSun"/>
          <w:bCs/>
          <w:color w:val="000000"/>
          <w:szCs w:val="28"/>
        </w:rPr>
        <w:t xml:space="preserve">На реках республики </w:t>
      </w:r>
      <w:r w:rsidR="000A6417" w:rsidRPr="00EC04FF">
        <w:rPr>
          <w:rFonts w:eastAsia="SimSun"/>
          <w:bCs/>
          <w:color w:val="000000"/>
          <w:szCs w:val="28"/>
        </w:rPr>
        <w:t>наблюдаются незначительные колебания уровней воды.</w:t>
      </w:r>
      <w:r w:rsidR="000A6417" w:rsidRPr="00EC04FF">
        <w:rPr>
          <w:szCs w:val="28"/>
        </w:rPr>
        <w:t xml:space="preserve"> </w:t>
      </w:r>
    </w:p>
    <w:p w:rsidR="00224916" w:rsidRDefault="004F33E6" w:rsidP="000A641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/>
          <w:bCs/>
          <w:color w:val="000000"/>
          <w:szCs w:val="28"/>
        </w:rPr>
      </w:pPr>
      <w:r w:rsidRPr="00EC04FF">
        <w:rPr>
          <w:rFonts w:eastAsia="SimSun"/>
          <w:b/>
          <w:bCs/>
          <w:i/>
          <w:color w:val="000000"/>
          <w:szCs w:val="28"/>
        </w:rPr>
        <w:tab/>
      </w:r>
      <w:r w:rsidR="002F6585" w:rsidRPr="002F6585">
        <w:rPr>
          <w:rFonts w:eastAsia="SimSun"/>
          <w:bCs/>
          <w:color w:val="000000"/>
          <w:szCs w:val="28"/>
        </w:rPr>
        <w:t>По оперативным данным на водных объектах происшествий не произошло.</w:t>
      </w:r>
    </w:p>
    <w:p w:rsidR="002F6585" w:rsidRDefault="002F6585" w:rsidP="000A641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Calibri"/>
          <w:color w:val="000000"/>
          <w:szCs w:val="28"/>
          <w:lang w:eastAsia="en-US"/>
        </w:rPr>
      </w:pPr>
    </w:p>
    <w:p w:rsidR="000A6417" w:rsidRDefault="000A6417" w:rsidP="004F33E6">
      <w:pPr>
        <w:ind w:firstLine="708"/>
        <w:jc w:val="both"/>
      </w:pPr>
      <w:r>
        <w:rPr>
          <w:rFonts w:eastAsia="SimSun"/>
          <w:b/>
          <w:bCs/>
          <w:szCs w:val="28"/>
        </w:rPr>
        <w:t>1.4 Биолого-социальная обстановка</w:t>
      </w:r>
    </w:p>
    <w:p w:rsidR="000A6417" w:rsidRDefault="000A6417" w:rsidP="000A6417">
      <w:pPr>
        <w:ind w:firstLine="709"/>
        <w:jc w:val="both"/>
      </w:pPr>
      <w:r>
        <w:rPr>
          <w:rFonts w:eastAsia="Calibri"/>
          <w:szCs w:val="28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:rsidR="000A6417" w:rsidRDefault="000A6417" w:rsidP="000A6417">
      <w:pPr>
        <w:ind w:firstLine="709"/>
        <w:jc w:val="both"/>
        <w:rPr>
          <w:rFonts w:eastAsia="Calibri"/>
          <w:szCs w:val="28"/>
          <w:lang w:eastAsia="en-US"/>
        </w:rPr>
      </w:pPr>
    </w:p>
    <w:p w:rsidR="000A6417" w:rsidRDefault="000A6417" w:rsidP="000A6417">
      <w:pPr>
        <w:ind w:firstLine="709"/>
        <w:jc w:val="both"/>
      </w:pPr>
      <w:r>
        <w:rPr>
          <w:rFonts w:eastAsia="SimSun"/>
          <w:b/>
          <w:bCs/>
          <w:szCs w:val="28"/>
        </w:rPr>
        <w:t>1.4.1 Эпидемиологическая обстановка</w:t>
      </w:r>
    </w:p>
    <w:p w:rsidR="000A6417" w:rsidRDefault="000A6417" w:rsidP="000A6417">
      <w:pPr>
        <w:ind w:firstLine="709"/>
        <w:jc w:val="both"/>
      </w:pPr>
      <w:r>
        <w:rPr>
          <w:rFonts w:eastAsia="SimSun"/>
          <w:bCs/>
          <w:szCs w:val="28"/>
        </w:rPr>
        <w:t xml:space="preserve">На </w:t>
      </w:r>
      <w:r w:rsidR="00EF3157">
        <w:rPr>
          <w:rFonts w:eastAsia="SimSun"/>
          <w:b/>
          <w:bCs/>
          <w:szCs w:val="28"/>
        </w:rPr>
        <w:t>1</w:t>
      </w:r>
      <w:r w:rsidR="002F6585">
        <w:rPr>
          <w:rFonts w:eastAsia="SimSun"/>
          <w:b/>
          <w:bCs/>
          <w:szCs w:val="28"/>
        </w:rPr>
        <w:t>3</w:t>
      </w:r>
      <w:r w:rsidR="00F772F9">
        <w:rPr>
          <w:rFonts w:eastAsia="SimSun"/>
          <w:b/>
          <w:bCs/>
          <w:szCs w:val="28"/>
        </w:rPr>
        <w:t>.</w:t>
      </w:r>
      <w:r>
        <w:rPr>
          <w:rFonts w:eastAsia="SimSun"/>
          <w:b/>
          <w:bCs/>
          <w:szCs w:val="28"/>
        </w:rPr>
        <w:t>0</w:t>
      </w:r>
      <w:r w:rsidR="00F772F9">
        <w:rPr>
          <w:rFonts w:eastAsia="SimSun"/>
          <w:b/>
          <w:bCs/>
          <w:szCs w:val="28"/>
        </w:rPr>
        <w:t>5</w:t>
      </w:r>
      <w:r>
        <w:rPr>
          <w:rFonts w:eastAsia="SimSun"/>
          <w:b/>
          <w:bCs/>
          <w:szCs w:val="28"/>
        </w:rPr>
        <w:t xml:space="preserve">.2022 </w:t>
      </w:r>
      <w:r>
        <w:rPr>
          <w:rFonts w:eastAsia="SimSun"/>
          <w:bCs/>
          <w:szCs w:val="28"/>
        </w:rPr>
        <w:t>в Республике Башкортостан зарегистрированы следующие виды заболеваний за неделю:</w:t>
      </w:r>
    </w:p>
    <w:p w:rsidR="000A6417" w:rsidRPr="00EF3157" w:rsidRDefault="000A6417" w:rsidP="000A6417">
      <w:pPr>
        <w:ind w:firstLine="709"/>
        <w:jc w:val="both"/>
        <w:rPr>
          <w:highlight w:val="yellow"/>
        </w:rPr>
      </w:pPr>
      <w:r w:rsidRPr="00EF3157">
        <w:rPr>
          <w:rFonts w:eastAsia="SimSun"/>
          <w:bCs/>
          <w:szCs w:val="28"/>
        </w:rPr>
        <w:t xml:space="preserve">Геморрагическая лихорадка с почечным синдромом: </w:t>
      </w:r>
      <w:r w:rsidR="00C07DCC" w:rsidRPr="00EF3157">
        <w:rPr>
          <w:rFonts w:eastAsia="SimSun"/>
          <w:bCs/>
          <w:iCs/>
          <w:color w:val="000000"/>
          <w:szCs w:val="28"/>
        </w:rPr>
        <w:t xml:space="preserve">по республике </w:t>
      </w:r>
      <w:r w:rsidR="00EF3157" w:rsidRPr="00EF3157">
        <w:rPr>
          <w:rFonts w:eastAsia="SimSun"/>
          <w:bCs/>
          <w:iCs/>
          <w:color w:val="000000"/>
          <w:szCs w:val="28"/>
        </w:rPr>
        <w:t>зарегистрировано 10</w:t>
      </w:r>
      <w:r w:rsidR="00C07DCC" w:rsidRPr="00EF3157">
        <w:rPr>
          <w:rFonts w:eastAsia="SimSun"/>
          <w:bCs/>
          <w:iCs/>
          <w:color w:val="000000"/>
          <w:szCs w:val="28"/>
        </w:rPr>
        <w:t xml:space="preserve"> случаев</w:t>
      </w:r>
      <w:r w:rsidRPr="00EF3157">
        <w:rPr>
          <w:rFonts w:eastAsia="SimSun"/>
          <w:bCs/>
          <w:iCs/>
          <w:color w:val="000000"/>
          <w:szCs w:val="28"/>
        </w:rPr>
        <w:t xml:space="preserve"> заболевания </w:t>
      </w:r>
      <w:r w:rsidRPr="002A31A5">
        <w:rPr>
          <w:rFonts w:eastAsia="SimSun"/>
          <w:bCs/>
          <w:iCs/>
          <w:color w:val="000000"/>
          <w:szCs w:val="28"/>
        </w:rPr>
        <w:t>геморрагической лихорадкой</w:t>
      </w:r>
      <w:r w:rsidRPr="002A31A5">
        <w:rPr>
          <w:rFonts w:eastAsia="SimSun"/>
          <w:bCs/>
          <w:iCs/>
          <w:color w:val="000000"/>
          <w:szCs w:val="28"/>
        </w:rPr>
        <w:br/>
        <w:t xml:space="preserve">с почечным синдромом (АППГ – </w:t>
      </w:r>
      <w:r w:rsidR="002A31A5" w:rsidRPr="002A31A5">
        <w:rPr>
          <w:rFonts w:eastAsia="SimSun"/>
          <w:bCs/>
          <w:iCs/>
          <w:color w:val="000000"/>
          <w:szCs w:val="28"/>
        </w:rPr>
        <w:t>4</w:t>
      </w:r>
      <w:r w:rsidRPr="002A31A5">
        <w:rPr>
          <w:rFonts w:eastAsia="SimSun"/>
          <w:bCs/>
          <w:iCs/>
          <w:color w:val="000000"/>
          <w:szCs w:val="28"/>
        </w:rPr>
        <w:t>), в ГО г. Уфа – зарегистрирован</w:t>
      </w:r>
      <w:r w:rsidR="00C07DCC" w:rsidRPr="002A31A5">
        <w:rPr>
          <w:rFonts w:eastAsia="SimSun"/>
          <w:bCs/>
          <w:iCs/>
          <w:color w:val="000000"/>
          <w:szCs w:val="28"/>
        </w:rPr>
        <w:t>о</w:t>
      </w:r>
      <w:r w:rsidRPr="002A31A5">
        <w:rPr>
          <w:rFonts w:eastAsia="SimSun"/>
          <w:bCs/>
          <w:iCs/>
          <w:color w:val="000000"/>
          <w:szCs w:val="28"/>
        </w:rPr>
        <w:t xml:space="preserve"> </w:t>
      </w:r>
      <w:r w:rsidR="00C07DCC" w:rsidRPr="002A31A5">
        <w:rPr>
          <w:rFonts w:eastAsia="SimSun"/>
          <w:bCs/>
          <w:iCs/>
          <w:color w:val="000000"/>
          <w:szCs w:val="28"/>
        </w:rPr>
        <w:t>3</w:t>
      </w:r>
      <w:r w:rsidRPr="002A31A5">
        <w:rPr>
          <w:rFonts w:eastAsia="SimSun"/>
          <w:bCs/>
          <w:iCs/>
          <w:color w:val="000000"/>
          <w:szCs w:val="28"/>
        </w:rPr>
        <w:t xml:space="preserve"> случа</w:t>
      </w:r>
      <w:r w:rsidR="00C07DCC" w:rsidRPr="002A31A5">
        <w:rPr>
          <w:rFonts w:eastAsia="SimSun"/>
          <w:bCs/>
          <w:iCs/>
          <w:color w:val="000000"/>
          <w:szCs w:val="28"/>
        </w:rPr>
        <w:t>я</w:t>
      </w:r>
      <w:r w:rsidRPr="002A31A5">
        <w:rPr>
          <w:rFonts w:eastAsia="SimSun"/>
          <w:bCs/>
          <w:iCs/>
          <w:color w:val="000000"/>
          <w:szCs w:val="28"/>
        </w:rPr>
        <w:t xml:space="preserve"> заболевания геморрагической лихорадкой с почечным синдромом (АППГ – </w:t>
      </w:r>
      <w:r w:rsidR="002A31A5" w:rsidRPr="002A31A5">
        <w:rPr>
          <w:rFonts w:eastAsia="SimSun"/>
          <w:bCs/>
          <w:iCs/>
          <w:color w:val="000000"/>
          <w:szCs w:val="28"/>
        </w:rPr>
        <w:t>3</w:t>
      </w:r>
      <w:r w:rsidRPr="002A31A5">
        <w:rPr>
          <w:rFonts w:eastAsia="SimSun"/>
          <w:bCs/>
          <w:iCs/>
          <w:color w:val="000000"/>
          <w:szCs w:val="28"/>
        </w:rPr>
        <w:t>).</w:t>
      </w:r>
    </w:p>
    <w:p w:rsidR="000A6417" w:rsidRDefault="000A6417" w:rsidP="000A6417">
      <w:pPr>
        <w:ind w:firstLine="709"/>
        <w:jc w:val="both"/>
        <w:rPr>
          <w:rFonts w:eastAsia="SimSun"/>
          <w:bCs/>
          <w:szCs w:val="28"/>
        </w:rPr>
      </w:pPr>
      <w:r w:rsidRPr="00EF3157">
        <w:rPr>
          <w:rFonts w:eastAsia="SimSun"/>
          <w:bCs/>
          <w:szCs w:val="28"/>
        </w:rPr>
        <w:t xml:space="preserve">ОРВИ: </w:t>
      </w:r>
      <w:r w:rsidRPr="00EF3157">
        <w:rPr>
          <w:rFonts w:eastAsia="SimSun"/>
          <w:bCs/>
          <w:iCs/>
          <w:szCs w:val="28"/>
        </w:rPr>
        <w:t xml:space="preserve">по республике – </w:t>
      </w:r>
      <w:r w:rsidRPr="00EF3157">
        <w:rPr>
          <w:bCs/>
          <w:iCs/>
          <w:szCs w:val="28"/>
        </w:rPr>
        <w:t>1</w:t>
      </w:r>
      <w:r w:rsidR="00C07DCC" w:rsidRPr="00EF3157">
        <w:rPr>
          <w:bCs/>
          <w:iCs/>
          <w:szCs w:val="28"/>
        </w:rPr>
        <w:t>7</w:t>
      </w:r>
      <w:r w:rsidR="00EF3157" w:rsidRPr="00EF3157">
        <w:rPr>
          <w:bCs/>
          <w:iCs/>
          <w:szCs w:val="28"/>
        </w:rPr>
        <w:t>433</w:t>
      </w:r>
      <w:r w:rsidRPr="00EF3157">
        <w:rPr>
          <w:bCs/>
          <w:iCs/>
          <w:szCs w:val="28"/>
        </w:rPr>
        <w:t xml:space="preserve"> </w:t>
      </w:r>
      <w:r w:rsidRPr="002A31A5">
        <w:rPr>
          <w:bCs/>
          <w:iCs/>
          <w:szCs w:val="28"/>
        </w:rPr>
        <w:t>случа</w:t>
      </w:r>
      <w:r w:rsidR="00EF3157" w:rsidRPr="002A31A5">
        <w:rPr>
          <w:bCs/>
          <w:iCs/>
          <w:szCs w:val="28"/>
        </w:rPr>
        <w:t>я</w:t>
      </w:r>
      <w:r w:rsidRPr="002A31A5">
        <w:rPr>
          <w:bCs/>
          <w:iCs/>
          <w:szCs w:val="28"/>
        </w:rPr>
        <w:t xml:space="preserve"> </w:t>
      </w:r>
      <w:r w:rsidRPr="002A31A5">
        <w:rPr>
          <w:rFonts w:eastAsia="SimSun"/>
          <w:bCs/>
          <w:iCs/>
          <w:color w:val="000000"/>
          <w:szCs w:val="28"/>
        </w:rPr>
        <w:t xml:space="preserve">(АППГ – </w:t>
      </w:r>
      <w:r w:rsidR="002A31A5" w:rsidRPr="002A31A5">
        <w:rPr>
          <w:bCs/>
          <w:iCs/>
          <w:szCs w:val="28"/>
        </w:rPr>
        <w:t>13641</w:t>
      </w:r>
      <w:r w:rsidRPr="002A31A5">
        <w:rPr>
          <w:rFonts w:eastAsia="SimSun"/>
          <w:bCs/>
          <w:iCs/>
          <w:color w:val="000000"/>
          <w:szCs w:val="28"/>
        </w:rPr>
        <w:t>), в том числе</w:t>
      </w:r>
      <w:r w:rsidRPr="002A31A5">
        <w:rPr>
          <w:rFonts w:eastAsia="SimSun"/>
          <w:bCs/>
          <w:iCs/>
          <w:color w:val="000000"/>
          <w:szCs w:val="28"/>
        </w:rPr>
        <w:br/>
        <w:t xml:space="preserve">в ГО г. Уфа – </w:t>
      </w:r>
      <w:r w:rsidRPr="002A31A5">
        <w:rPr>
          <w:bCs/>
          <w:iCs/>
          <w:szCs w:val="28"/>
        </w:rPr>
        <w:t>4</w:t>
      </w:r>
      <w:r w:rsidR="00EF3157" w:rsidRPr="002A31A5">
        <w:rPr>
          <w:bCs/>
          <w:iCs/>
          <w:szCs w:val="28"/>
        </w:rPr>
        <w:t>714</w:t>
      </w:r>
      <w:r w:rsidR="0029448D" w:rsidRPr="002A31A5">
        <w:rPr>
          <w:bCs/>
          <w:iCs/>
          <w:szCs w:val="28"/>
        </w:rPr>
        <w:t xml:space="preserve"> случаев</w:t>
      </w:r>
      <w:r w:rsidRPr="002A31A5">
        <w:rPr>
          <w:bCs/>
          <w:iCs/>
          <w:szCs w:val="28"/>
        </w:rPr>
        <w:t xml:space="preserve"> (АППГ– </w:t>
      </w:r>
      <w:r w:rsidR="002A31A5" w:rsidRPr="002A31A5">
        <w:rPr>
          <w:bCs/>
          <w:iCs/>
          <w:szCs w:val="28"/>
        </w:rPr>
        <w:t>3986</w:t>
      </w:r>
      <w:r w:rsidRPr="002A31A5">
        <w:rPr>
          <w:bCs/>
          <w:iCs/>
          <w:szCs w:val="28"/>
        </w:rPr>
        <w:t>).</w:t>
      </w:r>
      <w:r>
        <w:rPr>
          <w:rFonts w:eastAsia="SimSun"/>
          <w:bCs/>
          <w:szCs w:val="28"/>
        </w:rPr>
        <w:t xml:space="preserve"> </w:t>
      </w:r>
    </w:p>
    <w:p w:rsidR="000A6417" w:rsidRDefault="000A6417" w:rsidP="000A6417">
      <w:pPr>
        <w:ind w:firstLine="709"/>
        <w:jc w:val="both"/>
      </w:pPr>
      <w:proofErr w:type="gramStart"/>
      <w:r>
        <w:rPr>
          <w:rFonts w:eastAsia="SimSun"/>
          <w:bCs/>
          <w:szCs w:val="28"/>
        </w:rPr>
        <w:t>В соответствии с Указом Главы Республики Башкортостан № УГ-124</w:t>
      </w:r>
      <w:r>
        <w:rPr>
          <w:rFonts w:eastAsia="SimSun"/>
          <w:bCs/>
          <w:szCs w:val="28"/>
        </w:rPr>
        <w:br/>
        <w:t>от 27.03.2020 «О внесении изменений в Указ Главы Республики Башкортостан</w:t>
      </w:r>
      <w:r>
        <w:rPr>
          <w:rFonts w:eastAsia="SimSun"/>
          <w:bCs/>
          <w:szCs w:val="28"/>
        </w:rPr>
        <w:br/>
        <w:t>от 18 марта 2020 года № УГ-111 «О введении</w:t>
      </w:r>
      <w:r>
        <w:rPr>
          <w:bCs/>
          <w:iCs/>
          <w:szCs w:val="28"/>
        </w:rPr>
        <w:t xml:space="preserve"> режима «Повышенная готовность» на территории Республики Башкортостан в связи с угрозой распространения</w:t>
      </w:r>
      <w:r>
        <w:rPr>
          <w:bCs/>
          <w:iCs/>
          <w:szCs w:val="28"/>
        </w:rPr>
        <w:br/>
        <w:t xml:space="preserve">в Республике Башкортостан новой </w:t>
      </w:r>
      <w:proofErr w:type="spellStart"/>
      <w:r>
        <w:rPr>
          <w:bCs/>
          <w:iCs/>
          <w:szCs w:val="28"/>
        </w:rPr>
        <w:t>коронавирусной</w:t>
      </w:r>
      <w:proofErr w:type="spellEnd"/>
      <w:r>
        <w:rPr>
          <w:bCs/>
          <w:iCs/>
          <w:szCs w:val="28"/>
        </w:rPr>
        <w:t xml:space="preserve"> инфекции (2019-nCoV)» органы управления и силы территориальной подсистемы функционируют</w:t>
      </w:r>
      <w:r>
        <w:rPr>
          <w:bCs/>
          <w:iCs/>
          <w:szCs w:val="28"/>
        </w:rPr>
        <w:br/>
        <w:t>в режиме ПОВЫШЕННАЯ ГОТОВНОСТЬ.</w:t>
      </w:r>
      <w:proofErr w:type="gramEnd"/>
    </w:p>
    <w:p w:rsidR="000A6417" w:rsidRPr="002A31A5" w:rsidRDefault="000A6417" w:rsidP="002A31A5">
      <w:pPr>
        <w:ind w:firstLine="709"/>
        <w:jc w:val="both"/>
        <w:rPr>
          <w:bCs/>
          <w:iCs/>
          <w:szCs w:val="28"/>
          <w:highlight w:val="yellow"/>
        </w:rPr>
      </w:pPr>
      <w:r>
        <w:rPr>
          <w:bCs/>
          <w:iCs/>
          <w:szCs w:val="28"/>
          <w:highlight w:val="white"/>
        </w:rPr>
        <w:t xml:space="preserve">По состоянию на </w:t>
      </w:r>
      <w:r w:rsidR="0029448D">
        <w:rPr>
          <w:bCs/>
          <w:iCs/>
          <w:szCs w:val="28"/>
          <w:highlight w:val="white"/>
        </w:rPr>
        <w:t>1</w:t>
      </w:r>
      <w:r w:rsidR="002F6585">
        <w:rPr>
          <w:bCs/>
          <w:iCs/>
          <w:szCs w:val="28"/>
        </w:rPr>
        <w:t>3</w:t>
      </w:r>
      <w:r w:rsidRPr="002A31A5">
        <w:rPr>
          <w:bCs/>
          <w:iCs/>
          <w:szCs w:val="28"/>
        </w:rPr>
        <w:t>.0</w:t>
      </w:r>
      <w:r w:rsidR="00F772F9" w:rsidRPr="002A31A5">
        <w:rPr>
          <w:bCs/>
          <w:iCs/>
          <w:szCs w:val="28"/>
        </w:rPr>
        <w:t>5</w:t>
      </w:r>
      <w:r w:rsidRPr="002A31A5">
        <w:rPr>
          <w:bCs/>
          <w:iCs/>
          <w:szCs w:val="28"/>
        </w:rPr>
        <w:t xml:space="preserve">.2022 </w:t>
      </w:r>
      <w:r w:rsidRPr="00DC3C77">
        <w:rPr>
          <w:bCs/>
          <w:iCs/>
          <w:szCs w:val="28"/>
        </w:rPr>
        <w:t>н</w:t>
      </w:r>
      <w:r w:rsidRPr="00DC3C77">
        <w:rPr>
          <w:bCs/>
          <w:iCs/>
          <w:color w:val="000000"/>
          <w:szCs w:val="28"/>
        </w:rPr>
        <w:t xml:space="preserve">а территории республики зарегистрировано – </w:t>
      </w:r>
      <w:r w:rsidR="002F6585" w:rsidRPr="002F6585">
        <w:rPr>
          <w:bCs/>
          <w:iCs/>
          <w:szCs w:val="28"/>
        </w:rPr>
        <w:t>287123</w:t>
      </w:r>
      <w:r w:rsidR="00C22716" w:rsidRPr="00DC3C77">
        <w:rPr>
          <w:bCs/>
          <w:iCs/>
          <w:szCs w:val="28"/>
        </w:rPr>
        <w:t xml:space="preserve"> случа</w:t>
      </w:r>
      <w:r w:rsidR="002A31A5" w:rsidRPr="00DC3C77">
        <w:rPr>
          <w:bCs/>
          <w:iCs/>
          <w:szCs w:val="28"/>
        </w:rPr>
        <w:t>я</w:t>
      </w:r>
      <w:r w:rsidRPr="00DC3C77">
        <w:rPr>
          <w:bCs/>
          <w:iCs/>
          <w:szCs w:val="28"/>
        </w:rPr>
        <w:t xml:space="preserve"> новой </w:t>
      </w:r>
      <w:proofErr w:type="spellStart"/>
      <w:r w:rsidRPr="00DC3C77">
        <w:rPr>
          <w:bCs/>
          <w:iCs/>
          <w:szCs w:val="28"/>
        </w:rPr>
        <w:t>коронавирусной</w:t>
      </w:r>
      <w:proofErr w:type="spellEnd"/>
      <w:r w:rsidRPr="00DC3C77">
        <w:rPr>
          <w:bCs/>
          <w:iCs/>
          <w:szCs w:val="28"/>
        </w:rPr>
        <w:t xml:space="preserve"> инфекции, выписаны по выздоровлению – </w:t>
      </w:r>
      <w:r w:rsidR="002F6585" w:rsidRPr="002F6585">
        <w:rPr>
          <w:bCs/>
          <w:iCs/>
          <w:szCs w:val="28"/>
        </w:rPr>
        <w:t>280764</w:t>
      </w:r>
      <w:r w:rsidR="006A6682" w:rsidRPr="00DC3C77">
        <w:rPr>
          <w:bCs/>
          <w:iCs/>
          <w:szCs w:val="28"/>
        </w:rPr>
        <w:t xml:space="preserve"> ч</w:t>
      </w:r>
      <w:r w:rsidRPr="00DC3C77">
        <w:rPr>
          <w:bCs/>
          <w:iCs/>
          <w:szCs w:val="28"/>
        </w:rPr>
        <w:t>еловек</w:t>
      </w:r>
      <w:r w:rsidR="00EA4316">
        <w:rPr>
          <w:bCs/>
          <w:iCs/>
          <w:szCs w:val="28"/>
        </w:rPr>
        <w:t>а</w:t>
      </w:r>
      <w:r w:rsidRPr="00DC3C77">
        <w:rPr>
          <w:bCs/>
          <w:iCs/>
          <w:szCs w:val="28"/>
        </w:rPr>
        <w:t xml:space="preserve">, </w:t>
      </w:r>
      <w:r w:rsidR="002F6585" w:rsidRPr="002F6585">
        <w:rPr>
          <w:bCs/>
          <w:iCs/>
          <w:szCs w:val="28"/>
        </w:rPr>
        <w:t>5637</w:t>
      </w:r>
      <w:r w:rsidRPr="00DC3C77">
        <w:rPr>
          <w:bCs/>
          <w:iCs/>
          <w:szCs w:val="28"/>
        </w:rPr>
        <w:t xml:space="preserve"> человек умерло.</w:t>
      </w:r>
    </w:p>
    <w:p w:rsidR="000A6417" w:rsidRPr="00EA4373" w:rsidRDefault="000A6417" w:rsidP="000A6417">
      <w:pPr>
        <w:ind w:firstLine="709"/>
        <w:jc w:val="both"/>
        <w:rPr>
          <w:highlight w:val="yellow"/>
        </w:rPr>
      </w:pPr>
    </w:p>
    <w:p w:rsidR="000A6417" w:rsidRDefault="000A6417" w:rsidP="000A6417">
      <w:pPr>
        <w:ind w:firstLine="709"/>
        <w:jc w:val="both"/>
      </w:pPr>
      <w:r>
        <w:rPr>
          <w:b/>
          <w:szCs w:val="28"/>
        </w:rPr>
        <w:t>1.4.2 Эпизоотическая обстановка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 xml:space="preserve">По состоянию на </w:t>
      </w:r>
      <w:r w:rsidR="0029448D">
        <w:rPr>
          <w:bCs/>
          <w:szCs w:val="28"/>
        </w:rPr>
        <w:t>1</w:t>
      </w:r>
      <w:r w:rsidR="00EA4316">
        <w:rPr>
          <w:bCs/>
          <w:szCs w:val="28"/>
        </w:rPr>
        <w:t>3</w:t>
      </w:r>
      <w:r>
        <w:rPr>
          <w:bCs/>
          <w:szCs w:val="28"/>
        </w:rPr>
        <w:t>.0</w:t>
      </w:r>
      <w:r w:rsidR="00F772F9">
        <w:rPr>
          <w:bCs/>
          <w:szCs w:val="28"/>
        </w:rPr>
        <w:t>5</w:t>
      </w:r>
      <w:r>
        <w:rPr>
          <w:bCs/>
          <w:szCs w:val="28"/>
        </w:rPr>
        <w:t xml:space="preserve">.2022 </w:t>
      </w:r>
      <w:r w:rsidRPr="00520BFA">
        <w:rPr>
          <w:bCs/>
          <w:szCs w:val="28"/>
        </w:rPr>
        <w:t xml:space="preserve">на </w:t>
      </w:r>
      <w:r w:rsidRPr="002A31A5">
        <w:rPr>
          <w:bCs/>
          <w:szCs w:val="28"/>
        </w:rPr>
        <w:t xml:space="preserve">территории республики </w:t>
      </w:r>
      <w:r w:rsidRPr="001122CF">
        <w:rPr>
          <w:bCs/>
          <w:szCs w:val="28"/>
        </w:rPr>
        <w:t xml:space="preserve">действует </w:t>
      </w:r>
      <w:r w:rsidRPr="001122CF">
        <w:rPr>
          <w:bCs/>
          <w:color w:val="000000"/>
          <w:szCs w:val="28"/>
        </w:rPr>
        <w:t>один</w:t>
      </w:r>
      <w:r w:rsidRPr="001122CF">
        <w:rPr>
          <w:bCs/>
          <w:szCs w:val="28"/>
        </w:rPr>
        <w:t xml:space="preserve"> карантин по заболеванию животных.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127"/>
        <w:gridCol w:w="2268"/>
        <w:gridCol w:w="3118"/>
      </w:tblGrid>
      <w:tr w:rsidR="000A6417" w:rsidTr="00D8398A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tabs>
                <w:tab w:val="left" w:pos="6201"/>
              </w:tabs>
              <w:ind w:right="-1"/>
              <w:jc w:val="both"/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tabs>
                <w:tab w:val="left" w:pos="6201"/>
              </w:tabs>
              <w:ind w:right="-1" w:firstLine="39"/>
              <w:jc w:val="center"/>
            </w:pPr>
            <w:r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tabs>
                <w:tab w:val="left" w:pos="321"/>
                <w:tab w:val="left" w:pos="6201"/>
              </w:tabs>
              <w:ind w:right="-1" w:firstLine="4"/>
              <w:jc w:val="center"/>
            </w:pPr>
            <w:r>
              <w:rPr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tabs>
                <w:tab w:val="left" w:pos="6201"/>
              </w:tabs>
              <w:ind w:right="-1"/>
              <w:jc w:val="center"/>
            </w:pPr>
            <w:r>
              <w:rPr>
                <w:b/>
                <w:sz w:val="24"/>
                <w:szCs w:val="24"/>
              </w:rPr>
              <w:t xml:space="preserve">Описание случая (вид животного/ кол-во очагов/ </w:t>
            </w:r>
            <w:proofErr w:type="gramStart"/>
            <w:r>
              <w:rPr>
                <w:b/>
                <w:sz w:val="24"/>
                <w:szCs w:val="24"/>
              </w:rPr>
              <w:t>заболело</w:t>
            </w:r>
            <w:proofErr w:type="gramEnd"/>
            <w:r>
              <w:rPr>
                <w:b/>
                <w:sz w:val="24"/>
                <w:szCs w:val="24"/>
              </w:rPr>
              <w:t>/пало)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tabs>
                <w:tab w:val="left" w:pos="6201"/>
              </w:tabs>
              <w:ind w:right="-1" w:firstLine="11"/>
              <w:jc w:val="center"/>
            </w:pPr>
            <w:r>
              <w:rPr>
                <w:b/>
                <w:sz w:val="24"/>
                <w:szCs w:val="24"/>
              </w:rPr>
              <w:t xml:space="preserve">Дата введения карантина, </w:t>
            </w:r>
            <w:r>
              <w:rPr>
                <w:b/>
                <w:sz w:val="24"/>
                <w:szCs w:val="24"/>
              </w:rPr>
              <w:br/>
              <w:t xml:space="preserve">№ документа, </w:t>
            </w:r>
          </w:p>
          <w:p w:rsidR="000A6417" w:rsidRDefault="000A6417" w:rsidP="00670CB6">
            <w:pPr>
              <w:tabs>
                <w:tab w:val="left" w:pos="6201"/>
              </w:tabs>
              <w:ind w:right="-1" w:firstLine="11"/>
              <w:jc w:val="center"/>
            </w:pPr>
            <w:r>
              <w:rPr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b/>
                <w:sz w:val="24"/>
                <w:szCs w:val="24"/>
              </w:rPr>
              <w:t>подписан</w:t>
            </w:r>
            <w:proofErr w:type="gramEnd"/>
          </w:p>
        </w:tc>
      </w:tr>
      <w:tr w:rsidR="000A6417" w:rsidTr="00D8398A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tabs>
                <w:tab w:val="left" w:pos="435"/>
                <w:tab w:val="left" w:pos="6201"/>
              </w:tabs>
              <w:ind w:left="34" w:right="-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spacing w:before="114" w:after="114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Татыш</w:t>
            </w:r>
            <w:r>
              <w:rPr>
                <w:sz w:val="24"/>
                <w:szCs w:val="24"/>
              </w:rPr>
              <w:t>линский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jc w:val="center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Новочукурово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с/с </w:t>
            </w:r>
            <w:proofErr w:type="spellStart"/>
            <w:r>
              <w:rPr>
                <w:color w:val="000000"/>
                <w:sz w:val="24"/>
                <w:szCs w:val="24"/>
              </w:rPr>
              <w:t>Аксаитовский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jc w:val="center"/>
            </w:pPr>
            <w:r>
              <w:rPr>
                <w:sz w:val="24"/>
                <w:szCs w:val="24"/>
              </w:rPr>
              <w:t>Бешенство</w:t>
            </w:r>
          </w:p>
          <w:p w:rsidR="000A6417" w:rsidRDefault="000A6417" w:rsidP="00670CB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(Кошка/1/1/1)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jc w:val="center"/>
            </w:pPr>
            <w:r>
              <w:rPr>
                <w:sz w:val="24"/>
                <w:szCs w:val="24"/>
              </w:rPr>
              <w:t>От 24.03.2022</w:t>
            </w:r>
            <w:r>
              <w:rPr>
                <w:sz w:val="24"/>
                <w:szCs w:val="24"/>
              </w:rPr>
              <w:br/>
              <w:t>№ УГ-130 Указ Главы Республики Башкортостан</w:t>
            </w:r>
          </w:p>
        </w:tc>
      </w:tr>
    </w:tbl>
    <w:p w:rsidR="00835868" w:rsidRDefault="00835868" w:rsidP="00312A79">
      <w:pPr>
        <w:ind w:firstLine="709"/>
        <w:jc w:val="both"/>
        <w:rPr>
          <w:b/>
          <w:szCs w:val="28"/>
        </w:rPr>
      </w:pPr>
    </w:p>
    <w:p w:rsidR="00312A79" w:rsidRDefault="00312A79" w:rsidP="00312A79">
      <w:pPr>
        <w:ind w:firstLine="709"/>
        <w:jc w:val="both"/>
      </w:pPr>
      <w:r>
        <w:rPr>
          <w:b/>
          <w:szCs w:val="28"/>
        </w:rPr>
        <w:t>1.4.</w:t>
      </w:r>
      <w:r w:rsidR="00F63141">
        <w:rPr>
          <w:b/>
          <w:szCs w:val="28"/>
        </w:rPr>
        <w:t>3</w:t>
      </w:r>
      <w:r>
        <w:rPr>
          <w:b/>
          <w:szCs w:val="28"/>
        </w:rPr>
        <w:t xml:space="preserve"> Фитосанитарная обстановка</w:t>
      </w:r>
    </w:p>
    <w:p w:rsidR="00312A79" w:rsidRPr="00312A79" w:rsidRDefault="00312A79" w:rsidP="00312A79">
      <w:pPr>
        <w:ind w:firstLine="709"/>
        <w:jc w:val="both"/>
        <w:rPr>
          <w:szCs w:val="28"/>
        </w:rPr>
      </w:pPr>
      <w:r w:rsidRPr="00312A79">
        <w:rPr>
          <w:szCs w:val="28"/>
        </w:rPr>
        <w:t>Фитосанитарная обстановка на территории Республики Башкортостан находится в норме.</w:t>
      </w:r>
    </w:p>
    <w:p w:rsidR="00312A79" w:rsidRDefault="00312A79" w:rsidP="000A6417">
      <w:pPr>
        <w:tabs>
          <w:tab w:val="left" w:pos="1276"/>
          <w:tab w:val="left" w:pos="4280"/>
        </w:tabs>
        <w:ind w:firstLine="709"/>
        <w:rPr>
          <w:b/>
          <w:szCs w:val="28"/>
        </w:rPr>
      </w:pPr>
    </w:p>
    <w:p w:rsidR="00EA4316" w:rsidRDefault="00EA4316" w:rsidP="000A6417">
      <w:pPr>
        <w:tabs>
          <w:tab w:val="left" w:pos="1276"/>
          <w:tab w:val="left" w:pos="4280"/>
        </w:tabs>
        <w:ind w:firstLine="709"/>
        <w:rPr>
          <w:b/>
          <w:szCs w:val="28"/>
        </w:rPr>
      </w:pPr>
    </w:p>
    <w:p w:rsidR="000A6417" w:rsidRPr="000B30BC" w:rsidRDefault="000A6417" w:rsidP="000A6417">
      <w:pPr>
        <w:tabs>
          <w:tab w:val="left" w:pos="1276"/>
          <w:tab w:val="left" w:pos="4280"/>
        </w:tabs>
        <w:ind w:firstLine="709"/>
      </w:pPr>
      <w:r w:rsidRPr="000B30BC">
        <w:rPr>
          <w:b/>
          <w:szCs w:val="28"/>
        </w:rPr>
        <w:lastRenderedPageBreak/>
        <w:t xml:space="preserve">1.5 </w:t>
      </w:r>
      <w:proofErr w:type="spellStart"/>
      <w:r w:rsidRPr="000B30BC">
        <w:rPr>
          <w:b/>
          <w:szCs w:val="28"/>
        </w:rPr>
        <w:t>Лесопожарная</w:t>
      </w:r>
      <w:proofErr w:type="spellEnd"/>
      <w:r w:rsidRPr="000B30BC">
        <w:rPr>
          <w:b/>
          <w:szCs w:val="28"/>
        </w:rPr>
        <w:t xml:space="preserve"> обстановка </w:t>
      </w:r>
    </w:p>
    <w:p w:rsidR="00EA4316" w:rsidRPr="00EA4316" w:rsidRDefault="00EA4316" w:rsidP="00EA431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 w:rsidRPr="00EA4316">
        <w:rPr>
          <w:rFonts w:eastAsia="Times New Roman" w:cs="Times New Roman"/>
          <w:szCs w:val="28"/>
        </w:rPr>
        <w:t>Распоряжением Правительства Республики Башк</w:t>
      </w:r>
      <w:r>
        <w:rPr>
          <w:rFonts w:eastAsia="Times New Roman" w:cs="Times New Roman"/>
          <w:szCs w:val="28"/>
        </w:rPr>
        <w:t xml:space="preserve">ортостан от 29 апреля 2022 года </w:t>
      </w:r>
      <w:r w:rsidRPr="00EA4316">
        <w:rPr>
          <w:rFonts w:eastAsia="Times New Roman" w:cs="Times New Roman"/>
          <w:szCs w:val="28"/>
        </w:rPr>
        <w:t xml:space="preserve">№ 399-р </w:t>
      </w:r>
      <w:proofErr w:type="gramStart"/>
      <w:r w:rsidRPr="00EA4316">
        <w:rPr>
          <w:rFonts w:eastAsia="Times New Roman" w:cs="Times New Roman"/>
          <w:szCs w:val="28"/>
        </w:rPr>
        <w:t>в связи с повышением пожарной опасности в лесах Республики Башкортостан введён ОСОБЫЙ ПРОТИВОПОЖАРНЫЙ РЕЖИМ в лесном фонде на территории</w:t>
      </w:r>
      <w:proofErr w:type="gramEnd"/>
      <w:r w:rsidRPr="00EA4316">
        <w:rPr>
          <w:rFonts w:eastAsia="Times New Roman" w:cs="Times New Roman"/>
          <w:szCs w:val="28"/>
        </w:rPr>
        <w:t xml:space="preserve"> Республики Башкортостан с 01 мая 2022 года до особого распоряжения.</w:t>
      </w:r>
    </w:p>
    <w:p w:rsidR="00EA4316" w:rsidRPr="00EA4316" w:rsidRDefault="00EA4316" w:rsidP="00EA4316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 w:rsidRPr="00EA4316">
        <w:rPr>
          <w:rFonts w:eastAsia="Times New Roman" w:cs="Times New Roman"/>
          <w:szCs w:val="28"/>
        </w:rPr>
        <w:t>Распоряжением Правительства Республики Башк</w:t>
      </w:r>
      <w:r>
        <w:rPr>
          <w:rFonts w:eastAsia="Times New Roman" w:cs="Times New Roman"/>
          <w:szCs w:val="28"/>
        </w:rPr>
        <w:t xml:space="preserve">ортостан от 29 апреля 2022 года </w:t>
      </w:r>
      <w:r w:rsidRPr="00EA4316">
        <w:rPr>
          <w:rFonts w:eastAsia="Times New Roman" w:cs="Times New Roman"/>
          <w:szCs w:val="28"/>
        </w:rPr>
        <w:t>№ 400-р в целях снижения рисков возникновения природных и ландшафтных пожаров, а также пожаров в насаленных пунктах Республики Башкортостан введён ОСОБЫЙ ПРОТИВОПОЖАРНЫЙ РЕЖИМ на территории Республики Башкортостан с 01 мая 2022 года до особого распоряжения.</w:t>
      </w:r>
    </w:p>
    <w:p w:rsidR="00503C53" w:rsidRPr="00503C53" w:rsidRDefault="00503C53" w:rsidP="00503C53">
      <w:pPr>
        <w:suppressAutoHyphens/>
        <w:spacing w:line="276" w:lineRule="auto"/>
        <w:ind w:firstLine="709"/>
        <w:jc w:val="both"/>
        <w:rPr>
          <w:rFonts w:eastAsia="Times New Roman" w:cs="Times New Roman"/>
          <w:szCs w:val="28"/>
        </w:rPr>
      </w:pPr>
      <w:r w:rsidRPr="00503C53">
        <w:rPr>
          <w:rFonts w:eastAsia="Times New Roman" w:cs="Times New Roman"/>
          <w:b/>
          <w:szCs w:val="28"/>
        </w:rPr>
        <w:t xml:space="preserve">13.05.2022 </w:t>
      </w:r>
      <w:r w:rsidRPr="00503C53">
        <w:rPr>
          <w:rFonts w:eastAsia="Times New Roman" w:cs="Times New Roman"/>
          <w:szCs w:val="28"/>
        </w:rPr>
        <w:t xml:space="preserve">в лесном фонде Республики Башкортостан наблюдаются 1, 2 и 3 классы </w:t>
      </w:r>
      <w:proofErr w:type="spellStart"/>
      <w:r w:rsidRPr="00503C53">
        <w:rPr>
          <w:rFonts w:eastAsia="Times New Roman" w:cs="Times New Roman"/>
          <w:szCs w:val="28"/>
        </w:rPr>
        <w:t>пожароопасности</w:t>
      </w:r>
      <w:proofErr w:type="spellEnd"/>
      <w:r w:rsidRPr="00503C53">
        <w:rPr>
          <w:rFonts w:eastAsia="Times New Roman" w:cs="Times New Roman"/>
          <w:szCs w:val="28"/>
        </w:rPr>
        <w:t xml:space="preserve">. </w:t>
      </w:r>
    </w:p>
    <w:p w:rsidR="00503C53" w:rsidRPr="00503C53" w:rsidRDefault="00503C53" w:rsidP="00503C53">
      <w:pPr>
        <w:suppressAutoHyphens/>
        <w:spacing w:line="276" w:lineRule="auto"/>
        <w:ind w:firstLine="709"/>
        <w:jc w:val="both"/>
        <w:rPr>
          <w:rFonts w:eastAsia="Times New Roman" w:cs="Times New Roman"/>
          <w:szCs w:val="28"/>
        </w:rPr>
      </w:pPr>
      <w:r w:rsidRPr="00503C53">
        <w:rPr>
          <w:rFonts w:eastAsia="Times New Roman" w:cs="Times New Roman"/>
          <w:b/>
          <w:szCs w:val="28"/>
        </w:rPr>
        <w:t xml:space="preserve">3 класс </w:t>
      </w:r>
      <w:proofErr w:type="spellStart"/>
      <w:r w:rsidRPr="00503C53">
        <w:rPr>
          <w:rFonts w:eastAsia="Times New Roman" w:cs="Times New Roman"/>
          <w:b/>
          <w:szCs w:val="28"/>
        </w:rPr>
        <w:t>пожароопасности</w:t>
      </w:r>
      <w:proofErr w:type="spellEnd"/>
      <w:r w:rsidRPr="00503C53">
        <w:rPr>
          <w:rFonts w:eastAsia="Times New Roman" w:cs="Times New Roman"/>
          <w:b/>
          <w:szCs w:val="28"/>
        </w:rPr>
        <w:t xml:space="preserve"> в 7 МО: </w:t>
      </w:r>
      <w:proofErr w:type="spellStart"/>
      <w:r w:rsidRPr="00503C53">
        <w:rPr>
          <w:rFonts w:eastAsia="Times New Roman" w:cs="Times New Roman"/>
          <w:szCs w:val="28"/>
        </w:rPr>
        <w:t>Бакалинский</w:t>
      </w:r>
      <w:proofErr w:type="spellEnd"/>
      <w:r w:rsidRPr="00503C53">
        <w:rPr>
          <w:rFonts w:eastAsia="Times New Roman" w:cs="Times New Roman"/>
          <w:szCs w:val="28"/>
        </w:rPr>
        <w:t xml:space="preserve">, </w:t>
      </w:r>
      <w:proofErr w:type="spellStart"/>
      <w:r w:rsidRPr="00503C53">
        <w:rPr>
          <w:rFonts w:eastAsia="Times New Roman" w:cs="Times New Roman"/>
          <w:szCs w:val="28"/>
        </w:rPr>
        <w:t>Бирский</w:t>
      </w:r>
      <w:proofErr w:type="spellEnd"/>
      <w:r w:rsidRPr="00503C53">
        <w:rPr>
          <w:rFonts w:eastAsia="Times New Roman" w:cs="Times New Roman"/>
          <w:szCs w:val="28"/>
        </w:rPr>
        <w:t xml:space="preserve">, </w:t>
      </w:r>
      <w:proofErr w:type="spellStart"/>
      <w:r w:rsidRPr="00503C53">
        <w:rPr>
          <w:rFonts w:eastAsia="Times New Roman" w:cs="Times New Roman"/>
          <w:szCs w:val="28"/>
        </w:rPr>
        <w:t>Дюртюлинский</w:t>
      </w:r>
      <w:proofErr w:type="spellEnd"/>
      <w:r w:rsidRPr="00503C53">
        <w:rPr>
          <w:rFonts w:eastAsia="Times New Roman" w:cs="Times New Roman"/>
          <w:szCs w:val="28"/>
        </w:rPr>
        <w:t xml:space="preserve">, </w:t>
      </w:r>
      <w:proofErr w:type="spellStart"/>
      <w:r w:rsidRPr="00503C53">
        <w:rPr>
          <w:rFonts w:eastAsia="Times New Roman" w:cs="Times New Roman"/>
          <w:szCs w:val="28"/>
        </w:rPr>
        <w:t>Илишевский</w:t>
      </w:r>
      <w:proofErr w:type="spellEnd"/>
      <w:r w:rsidRPr="00503C53">
        <w:rPr>
          <w:rFonts w:eastAsia="Times New Roman" w:cs="Times New Roman"/>
          <w:szCs w:val="28"/>
        </w:rPr>
        <w:t xml:space="preserve">, </w:t>
      </w:r>
      <w:proofErr w:type="spellStart"/>
      <w:r w:rsidRPr="00503C53">
        <w:rPr>
          <w:rFonts w:eastAsia="Times New Roman" w:cs="Times New Roman"/>
          <w:szCs w:val="28"/>
        </w:rPr>
        <w:t>Кушнаренковский</w:t>
      </w:r>
      <w:proofErr w:type="spellEnd"/>
      <w:r w:rsidRPr="00503C53">
        <w:rPr>
          <w:rFonts w:eastAsia="Times New Roman" w:cs="Times New Roman"/>
          <w:szCs w:val="28"/>
        </w:rPr>
        <w:t xml:space="preserve">, </w:t>
      </w:r>
      <w:proofErr w:type="spellStart"/>
      <w:r w:rsidRPr="00503C53">
        <w:rPr>
          <w:rFonts w:eastAsia="Times New Roman" w:cs="Times New Roman"/>
          <w:szCs w:val="28"/>
        </w:rPr>
        <w:t>Чекмагушевский</w:t>
      </w:r>
      <w:proofErr w:type="spellEnd"/>
      <w:r w:rsidRPr="00503C53">
        <w:rPr>
          <w:rFonts w:eastAsia="Times New Roman" w:cs="Times New Roman"/>
          <w:szCs w:val="28"/>
        </w:rPr>
        <w:t xml:space="preserve"> и </w:t>
      </w:r>
      <w:proofErr w:type="spellStart"/>
      <w:r w:rsidRPr="00503C53">
        <w:rPr>
          <w:rFonts w:eastAsia="Times New Roman" w:cs="Times New Roman"/>
          <w:szCs w:val="28"/>
        </w:rPr>
        <w:t>Янаульский</w:t>
      </w:r>
      <w:proofErr w:type="spellEnd"/>
      <w:r w:rsidRPr="00503C53">
        <w:rPr>
          <w:rFonts w:eastAsia="Times New Roman" w:cs="Times New Roman"/>
          <w:szCs w:val="28"/>
        </w:rPr>
        <w:t xml:space="preserve"> районы.</w:t>
      </w:r>
    </w:p>
    <w:p w:rsidR="000B30BC" w:rsidRDefault="000B30BC" w:rsidP="00B45B22">
      <w:pPr>
        <w:spacing w:line="276" w:lineRule="auto"/>
        <w:ind w:firstLine="709"/>
        <w:jc w:val="both"/>
        <w:rPr>
          <w:color w:val="000000"/>
        </w:rPr>
      </w:pPr>
    </w:p>
    <w:p w:rsidR="000A6417" w:rsidRDefault="000A6417" w:rsidP="000A6417">
      <w:pPr>
        <w:tabs>
          <w:tab w:val="left" w:pos="1276"/>
          <w:tab w:val="left" w:pos="4280"/>
        </w:tabs>
        <w:ind w:firstLine="709"/>
      </w:pPr>
      <w:r>
        <w:rPr>
          <w:b/>
          <w:szCs w:val="28"/>
        </w:rPr>
        <w:t>2 Прогноз возникновения чрезвычайных ситуаций (далее - ЧС):</w:t>
      </w:r>
    </w:p>
    <w:p w:rsidR="000A6417" w:rsidRPr="008E0F94" w:rsidRDefault="000A6417" w:rsidP="000A6417">
      <w:pPr>
        <w:ind w:firstLine="709"/>
        <w:jc w:val="both"/>
      </w:pPr>
      <w:r>
        <w:rPr>
          <w:rFonts w:eastAsia="SimSun"/>
          <w:b/>
          <w:bCs/>
          <w:szCs w:val="28"/>
        </w:rPr>
        <w:t xml:space="preserve">2.1 Прогноз чрезвычайных </w:t>
      </w:r>
      <w:r w:rsidRPr="008E0F94">
        <w:rPr>
          <w:rFonts w:eastAsia="SimSun"/>
          <w:b/>
          <w:bCs/>
          <w:szCs w:val="28"/>
        </w:rPr>
        <w:t>ситуаций природного характера</w:t>
      </w:r>
    </w:p>
    <w:p w:rsidR="000A6417" w:rsidRPr="00E9302C" w:rsidRDefault="000A6417" w:rsidP="000A6417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8E0F94">
        <w:rPr>
          <w:rFonts w:eastAsia="SimSun"/>
          <w:b/>
          <w:bCs/>
          <w:color w:val="000000"/>
          <w:szCs w:val="28"/>
        </w:rPr>
        <w:t xml:space="preserve">Опасные </w:t>
      </w:r>
      <w:r w:rsidRPr="00E9302C">
        <w:rPr>
          <w:rFonts w:eastAsia="SimSun"/>
          <w:b/>
          <w:bCs/>
          <w:color w:val="000000"/>
          <w:szCs w:val="28"/>
        </w:rPr>
        <w:t>метеорологические явления</w:t>
      </w:r>
      <w:r w:rsidR="00DC3C77">
        <w:rPr>
          <w:rFonts w:eastAsia="SimSun"/>
          <w:b/>
          <w:bCs/>
          <w:color w:val="000000"/>
          <w:szCs w:val="28"/>
        </w:rPr>
        <w:t xml:space="preserve"> </w:t>
      </w:r>
      <w:r w:rsidR="00DC3C77" w:rsidRPr="00DB5FB6">
        <w:rPr>
          <w:rFonts w:eastAsia="SimSun"/>
          <w:b/>
          <w:bCs/>
          <w:color w:val="000000"/>
          <w:szCs w:val="28"/>
        </w:rPr>
        <w:t>не</w:t>
      </w:r>
      <w:r w:rsidRPr="00E9302C">
        <w:rPr>
          <w:rFonts w:eastAsia="SimSun"/>
          <w:b/>
          <w:bCs/>
          <w:color w:val="000000"/>
          <w:szCs w:val="28"/>
        </w:rPr>
        <w:t xml:space="preserve"> </w:t>
      </w:r>
      <w:r w:rsidR="00547F85" w:rsidRPr="00E9302C">
        <w:rPr>
          <w:rFonts w:eastAsia="SimSun"/>
          <w:b/>
          <w:bCs/>
          <w:color w:val="000000"/>
          <w:szCs w:val="28"/>
        </w:rPr>
        <w:t>п</w:t>
      </w:r>
      <w:r w:rsidRPr="00E9302C">
        <w:rPr>
          <w:rFonts w:eastAsia="SimSun"/>
          <w:b/>
          <w:bCs/>
          <w:color w:val="000000"/>
          <w:szCs w:val="28"/>
        </w:rPr>
        <w:t>рогнозируются</w:t>
      </w:r>
      <w:r w:rsidR="00DC3C77">
        <w:rPr>
          <w:rFonts w:eastAsia="SimSun"/>
          <w:b/>
          <w:bCs/>
          <w:color w:val="000000"/>
          <w:szCs w:val="28"/>
        </w:rPr>
        <w:t>.</w:t>
      </w:r>
    </w:p>
    <w:p w:rsidR="00E9302C" w:rsidRDefault="00DB5FB6" w:rsidP="00DC3C77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>
        <w:rPr>
          <w:rFonts w:eastAsia="SimSun"/>
          <w:b/>
          <w:bCs/>
          <w:color w:val="000000"/>
          <w:szCs w:val="28"/>
        </w:rPr>
        <w:t>Прогнозируются</w:t>
      </w:r>
      <w:r w:rsidRPr="008E0F94">
        <w:rPr>
          <w:rFonts w:eastAsia="SimSun"/>
          <w:b/>
          <w:bCs/>
          <w:color w:val="000000"/>
          <w:szCs w:val="28"/>
        </w:rPr>
        <w:t xml:space="preserve"> </w:t>
      </w:r>
      <w:r>
        <w:rPr>
          <w:rFonts w:eastAsia="SimSun"/>
          <w:b/>
          <w:bCs/>
          <w:color w:val="000000"/>
          <w:szCs w:val="28"/>
        </w:rPr>
        <w:t>н</w:t>
      </w:r>
      <w:r w:rsidR="000A6417" w:rsidRPr="008E0F94">
        <w:rPr>
          <w:rFonts w:eastAsia="SimSun"/>
          <w:b/>
          <w:bCs/>
          <w:color w:val="000000"/>
          <w:szCs w:val="28"/>
        </w:rPr>
        <w:t>еблагоприятн</w:t>
      </w:r>
      <w:r w:rsidR="001720D3" w:rsidRPr="008E0F94">
        <w:rPr>
          <w:rFonts w:eastAsia="SimSun"/>
          <w:b/>
          <w:bCs/>
          <w:color w:val="000000"/>
          <w:szCs w:val="28"/>
        </w:rPr>
        <w:t xml:space="preserve">ые </w:t>
      </w:r>
      <w:r>
        <w:rPr>
          <w:rFonts w:eastAsia="SimSun"/>
          <w:b/>
          <w:bCs/>
          <w:color w:val="000000"/>
          <w:szCs w:val="28"/>
        </w:rPr>
        <w:t xml:space="preserve">метеорологические явления: </w:t>
      </w:r>
    </w:p>
    <w:p w:rsidR="00DB5FB6" w:rsidRPr="00DB5FB6" w:rsidRDefault="00DB5FB6" w:rsidP="00DC3C77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B5FB6">
        <w:rPr>
          <w:rFonts w:eastAsia="SimSun"/>
          <w:b/>
          <w:bCs/>
          <w:color w:val="000000"/>
          <w:szCs w:val="28"/>
        </w:rPr>
        <w:t>14.05.2022</w:t>
      </w:r>
      <w:r w:rsidRPr="00DB5FB6">
        <w:rPr>
          <w:rFonts w:eastAsia="SimSun"/>
          <w:bCs/>
          <w:color w:val="000000"/>
          <w:szCs w:val="28"/>
        </w:rPr>
        <w:t xml:space="preserve"> днем местами порывы ветра </w:t>
      </w:r>
      <w:r w:rsidR="00B66BCF">
        <w:rPr>
          <w:rFonts w:eastAsia="SimSun"/>
          <w:b/>
          <w:bCs/>
          <w:color w:val="000000"/>
          <w:szCs w:val="28"/>
        </w:rPr>
        <w:t>15-20</w:t>
      </w:r>
      <w:r w:rsidRPr="00DB5FB6">
        <w:rPr>
          <w:rFonts w:eastAsia="SimSun"/>
          <w:b/>
          <w:bCs/>
          <w:color w:val="000000"/>
          <w:szCs w:val="28"/>
        </w:rPr>
        <w:t>м/</w:t>
      </w:r>
      <w:proofErr w:type="gramStart"/>
      <w:r w:rsidRPr="00DB5FB6">
        <w:rPr>
          <w:rFonts w:eastAsia="SimSun"/>
          <w:b/>
          <w:bCs/>
          <w:color w:val="000000"/>
          <w:szCs w:val="28"/>
        </w:rPr>
        <w:t>с</w:t>
      </w:r>
      <w:proofErr w:type="gramEnd"/>
      <w:r w:rsidRPr="00DB5FB6">
        <w:rPr>
          <w:rFonts w:eastAsia="SimSun"/>
          <w:b/>
          <w:bCs/>
          <w:color w:val="000000"/>
          <w:szCs w:val="28"/>
        </w:rPr>
        <w:t>.</w:t>
      </w:r>
    </w:p>
    <w:p w:rsidR="00E80C7A" w:rsidRDefault="00E80C7A" w:rsidP="000A6417">
      <w:pPr>
        <w:tabs>
          <w:tab w:val="left" w:pos="709"/>
          <w:tab w:val="left" w:pos="9639"/>
        </w:tabs>
        <w:ind w:right="-1"/>
        <w:jc w:val="both"/>
        <w:rPr>
          <w:b/>
          <w:bCs/>
          <w:color w:val="000000"/>
          <w:szCs w:val="28"/>
        </w:rPr>
      </w:pPr>
    </w:p>
    <w:p w:rsidR="000A6417" w:rsidRPr="00DB5FB6" w:rsidRDefault="000A6417" w:rsidP="000A6417">
      <w:pPr>
        <w:tabs>
          <w:tab w:val="left" w:pos="709"/>
          <w:tab w:val="left" w:pos="9639"/>
        </w:tabs>
        <w:ind w:right="-1"/>
        <w:jc w:val="both"/>
      </w:pPr>
      <w:r>
        <w:rPr>
          <w:b/>
          <w:bCs/>
          <w:color w:val="000000"/>
          <w:szCs w:val="28"/>
        </w:rPr>
        <w:tab/>
      </w:r>
      <w:r w:rsidR="0029448D" w:rsidRPr="00DB5FB6">
        <w:rPr>
          <w:b/>
          <w:bCs/>
          <w:szCs w:val="28"/>
        </w:rPr>
        <w:t>Прогноз погоды на 1</w:t>
      </w:r>
      <w:r w:rsidR="00DB5FB6" w:rsidRPr="00DB5FB6">
        <w:rPr>
          <w:b/>
          <w:bCs/>
          <w:szCs w:val="28"/>
        </w:rPr>
        <w:t>4</w:t>
      </w:r>
      <w:r w:rsidR="00661194" w:rsidRPr="00DB5FB6">
        <w:rPr>
          <w:b/>
          <w:bCs/>
          <w:szCs w:val="28"/>
        </w:rPr>
        <w:t>.0</w:t>
      </w:r>
      <w:r w:rsidR="00F772F9" w:rsidRPr="00DB5FB6">
        <w:rPr>
          <w:b/>
          <w:bCs/>
          <w:szCs w:val="28"/>
        </w:rPr>
        <w:t>5</w:t>
      </w:r>
      <w:r w:rsidR="00661194" w:rsidRPr="00DB5FB6">
        <w:rPr>
          <w:b/>
          <w:bCs/>
          <w:szCs w:val="28"/>
        </w:rPr>
        <w:t>.2022 –</w:t>
      </w:r>
      <w:r w:rsidR="00A106E9" w:rsidRPr="00DB5FB6">
        <w:rPr>
          <w:b/>
          <w:bCs/>
          <w:szCs w:val="28"/>
        </w:rPr>
        <w:t>1</w:t>
      </w:r>
      <w:r w:rsidR="00DB5FB6" w:rsidRPr="00DB5FB6">
        <w:rPr>
          <w:b/>
          <w:bCs/>
          <w:szCs w:val="28"/>
        </w:rPr>
        <w:t>6</w:t>
      </w:r>
      <w:r w:rsidR="00A106E9" w:rsidRPr="00DB5FB6">
        <w:rPr>
          <w:b/>
          <w:bCs/>
          <w:szCs w:val="28"/>
        </w:rPr>
        <w:t>.05.2022</w:t>
      </w:r>
    </w:p>
    <w:p w:rsidR="00DB5FB6" w:rsidRPr="00DB5FB6" w:rsidRDefault="0029448D" w:rsidP="00DB5FB6">
      <w:pPr>
        <w:shd w:val="clear" w:color="auto" w:fill="FFFFFF"/>
        <w:ind w:firstLine="709"/>
        <w:jc w:val="both"/>
      </w:pPr>
      <w:r w:rsidRPr="00DB5FB6">
        <w:rPr>
          <w:b/>
          <w:bCs/>
        </w:rPr>
        <w:t>1</w:t>
      </w:r>
      <w:r w:rsidR="00DB5FB6" w:rsidRPr="00DB5FB6">
        <w:rPr>
          <w:b/>
          <w:bCs/>
        </w:rPr>
        <w:t>4</w:t>
      </w:r>
      <w:r w:rsidR="000A6417" w:rsidRPr="00DB5FB6">
        <w:rPr>
          <w:b/>
          <w:bCs/>
        </w:rPr>
        <w:t>.</w:t>
      </w:r>
      <w:r w:rsidR="000A6417" w:rsidRPr="00DB5FB6">
        <w:rPr>
          <w:b/>
          <w:bCs/>
          <w:color w:val="000000"/>
          <w:szCs w:val="28"/>
        </w:rPr>
        <w:t>0</w:t>
      </w:r>
      <w:r w:rsidR="00F772F9" w:rsidRPr="00DB5FB6">
        <w:rPr>
          <w:b/>
          <w:bCs/>
          <w:color w:val="000000"/>
          <w:szCs w:val="28"/>
        </w:rPr>
        <w:t>5</w:t>
      </w:r>
      <w:r w:rsidR="000A6417" w:rsidRPr="00DB5FB6">
        <w:rPr>
          <w:b/>
          <w:bCs/>
          <w:color w:val="000000"/>
          <w:szCs w:val="28"/>
        </w:rPr>
        <w:t>.2022</w:t>
      </w:r>
      <w:r w:rsidR="000A6417" w:rsidRPr="00DB5FB6">
        <w:rPr>
          <w:bCs/>
          <w:color w:val="000000"/>
          <w:szCs w:val="28"/>
        </w:rPr>
        <w:t xml:space="preserve"> </w:t>
      </w:r>
      <w:r w:rsidR="00DB5FB6" w:rsidRPr="00DB5FB6">
        <w:t xml:space="preserve">Облачная погода с прояснениями. Небольшой дождь, ночью по юго-востоку до </w:t>
      </w:r>
      <w:proofErr w:type="gramStart"/>
      <w:r w:rsidR="00DB5FB6" w:rsidRPr="00DB5FB6">
        <w:t>умеренного</w:t>
      </w:r>
      <w:proofErr w:type="gramEnd"/>
      <w:r w:rsidR="00DB5FB6" w:rsidRPr="00DB5FB6">
        <w:t>. Ветер юго-западный, западный 7-12 м/с, днем местами порывы 15-20 м/с. Температура воздуха ночью +3,+8</w:t>
      </w:r>
      <w:proofErr w:type="gramStart"/>
      <w:r w:rsidR="00DB5FB6" w:rsidRPr="00DB5FB6">
        <w:t>°С</w:t>
      </w:r>
      <w:proofErr w:type="gramEnd"/>
      <w:r w:rsidR="00DB5FB6" w:rsidRPr="00DB5FB6">
        <w:t>, днем +13,+18°С.</w:t>
      </w:r>
    </w:p>
    <w:p w:rsidR="00DB5FB6" w:rsidRPr="00DB5FB6" w:rsidRDefault="00DB5FB6" w:rsidP="00DB5FB6">
      <w:pPr>
        <w:shd w:val="clear" w:color="auto" w:fill="FFFFFF"/>
        <w:ind w:firstLine="709"/>
        <w:jc w:val="both"/>
      </w:pPr>
      <w:r w:rsidRPr="00DB5FB6">
        <w:t>На автодорогах ночью и утром местами туман, видимость 500-1000м.</w:t>
      </w:r>
    </w:p>
    <w:p w:rsidR="00DB5FB6" w:rsidRDefault="00FE02FE" w:rsidP="00DB5FB6">
      <w:pPr>
        <w:shd w:val="clear" w:color="auto" w:fill="FFFFFF"/>
        <w:ind w:firstLine="709"/>
        <w:jc w:val="both"/>
        <w:rPr>
          <w:sz w:val="32"/>
          <w:szCs w:val="32"/>
        </w:rPr>
      </w:pPr>
      <w:r w:rsidRPr="00DB5FB6">
        <w:rPr>
          <w:b/>
          <w:bCs/>
          <w:color w:val="000000"/>
          <w:szCs w:val="28"/>
        </w:rPr>
        <w:t>15</w:t>
      </w:r>
      <w:r w:rsidR="00D50FF8" w:rsidRPr="00DB5FB6">
        <w:rPr>
          <w:b/>
          <w:bCs/>
          <w:color w:val="000000"/>
          <w:szCs w:val="28"/>
        </w:rPr>
        <w:t>.05</w:t>
      </w:r>
      <w:r w:rsidR="000A6417" w:rsidRPr="00DB5FB6">
        <w:rPr>
          <w:b/>
          <w:bCs/>
          <w:color w:val="000000"/>
          <w:szCs w:val="28"/>
        </w:rPr>
        <w:t>.2022</w:t>
      </w:r>
      <w:r w:rsidR="000A6417" w:rsidRPr="00DB5FB6">
        <w:rPr>
          <w:bCs/>
          <w:color w:val="000000"/>
          <w:szCs w:val="28"/>
        </w:rPr>
        <w:t xml:space="preserve"> </w:t>
      </w:r>
      <w:r w:rsidR="00DB5FB6" w:rsidRPr="00DB5FB6">
        <w:rPr>
          <w:szCs w:val="28"/>
        </w:rPr>
        <w:t>Ночью местами, днем по республике кратковременные дожди. Ветер юго-западный 8-13м/с. Температура воздуха ночью +3,+8</w:t>
      </w:r>
      <w:proofErr w:type="gramStart"/>
      <w:r w:rsidR="00DB5FB6" w:rsidRPr="00DB5FB6">
        <w:rPr>
          <w:szCs w:val="28"/>
        </w:rPr>
        <w:t>°</w:t>
      </w:r>
      <w:r w:rsidR="00DB5FB6">
        <w:rPr>
          <w:szCs w:val="28"/>
        </w:rPr>
        <w:t>С</w:t>
      </w:r>
      <w:proofErr w:type="gramEnd"/>
      <w:r w:rsidR="00DB5FB6" w:rsidRPr="00DB5FB6">
        <w:rPr>
          <w:szCs w:val="28"/>
        </w:rPr>
        <w:t>, днем +14,+19°</w:t>
      </w:r>
      <w:r w:rsidR="00DB5FB6">
        <w:rPr>
          <w:szCs w:val="28"/>
        </w:rPr>
        <w:t>С</w:t>
      </w:r>
      <w:r w:rsidR="00DB5FB6" w:rsidRPr="00DB5FB6">
        <w:rPr>
          <w:szCs w:val="28"/>
        </w:rPr>
        <w:t>.</w:t>
      </w:r>
    </w:p>
    <w:p w:rsidR="0005090B" w:rsidRDefault="00DB5FB6" w:rsidP="00DB5FB6">
      <w:pPr>
        <w:shd w:val="clear" w:color="auto" w:fill="FFFFFF"/>
        <w:ind w:firstLine="709"/>
        <w:jc w:val="both"/>
        <w:rPr>
          <w:b/>
          <w:szCs w:val="28"/>
        </w:rPr>
      </w:pPr>
      <w:r w:rsidRPr="00DB5FB6">
        <w:rPr>
          <w:b/>
          <w:szCs w:val="28"/>
        </w:rPr>
        <w:t>1</w:t>
      </w:r>
      <w:r>
        <w:rPr>
          <w:b/>
          <w:szCs w:val="28"/>
        </w:rPr>
        <w:t>6</w:t>
      </w:r>
      <w:r w:rsidRPr="00DB5FB6">
        <w:rPr>
          <w:b/>
          <w:szCs w:val="28"/>
        </w:rPr>
        <w:t>.05.2022</w:t>
      </w:r>
      <w:r>
        <w:rPr>
          <w:b/>
          <w:szCs w:val="28"/>
        </w:rPr>
        <w:t xml:space="preserve"> </w:t>
      </w:r>
      <w:r w:rsidRPr="00DB5FB6">
        <w:rPr>
          <w:szCs w:val="28"/>
        </w:rPr>
        <w:t>Кратковременные дожди. Ветер юго-западный, западный</w:t>
      </w:r>
      <w:r>
        <w:rPr>
          <w:szCs w:val="28"/>
        </w:rPr>
        <w:t xml:space="preserve">                    </w:t>
      </w:r>
      <w:r w:rsidRPr="00DB5FB6">
        <w:rPr>
          <w:szCs w:val="28"/>
        </w:rPr>
        <w:t xml:space="preserve"> 8-13м/с. Температура воздуха ночью +4,+9</w:t>
      </w:r>
      <w:proofErr w:type="gramStart"/>
      <w:r w:rsidRPr="00DB5FB6">
        <w:rPr>
          <w:szCs w:val="28"/>
        </w:rPr>
        <w:t>°</w:t>
      </w:r>
      <w:r>
        <w:rPr>
          <w:szCs w:val="28"/>
        </w:rPr>
        <w:t>С</w:t>
      </w:r>
      <w:proofErr w:type="gramEnd"/>
      <w:r w:rsidRPr="00DB5FB6">
        <w:rPr>
          <w:szCs w:val="28"/>
        </w:rPr>
        <w:t>, днем +12,+17°</w:t>
      </w:r>
      <w:r>
        <w:rPr>
          <w:szCs w:val="28"/>
        </w:rPr>
        <w:t>С</w:t>
      </w:r>
      <w:r w:rsidRPr="00DB5FB6">
        <w:rPr>
          <w:szCs w:val="28"/>
        </w:rPr>
        <w:t>.</w:t>
      </w:r>
    </w:p>
    <w:p w:rsidR="00DB5FB6" w:rsidRPr="00174273" w:rsidRDefault="00DB5FB6" w:rsidP="000A6417">
      <w:pPr>
        <w:ind w:firstLine="708"/>
        <w:jc w:val="both"/>
        <w:rPr>
          <w:b/>
          <w:szCs w:val="28"/>
        </w:rPr>
      </w:pPr>
    </w:p>
    <w:p w:rsidR="000A6417" w:rsidRPr="00B45B22" w:rsidRDefault="000A6417" w:rsidP="000A6417">
      <w:pPr>
        <w:ind w:firstLine="708"/>
        <w:jc w:val="both"/>
      </w:pPr>
      <w:r w:rsidRPr="00174273">
        <w:rPr>
          <w:b/>
          <w:szCs w:val="28"/>
        </w:rPr>
        <w:t>2.1.1 Прогноз</w:t>
      </w:r>
      <w:r>
        <w:rPr>
          <w:b/>
          <w:szCs w:val="28"/>
        </w:rPr>
        <w:t xml:space="preserve"> гидрологической </w:t>
      </w:r>
      <w:r w:rsidRPr="00B45B22">
        <w:rPr>
          <w:b/>
          <w:szCs w:val="28"/>
        </w:rPr>
        <w:t>обстановки</w:t>
      </w:r>
    </w:p>
    <w:p w:rsidR="000A6417" w:rsidRDefault="00823C4A" w:rsidP="000A6417">
      <w:pPr>
        <w:shd w:val="clear" w:color="auto" w:fill="FFFFFF"/>
        <w:tabs>
          <w:tab w:val="left" w:pos="709"/>
          <w:tab w:val="left" w:pos="9639"/>
        </w:tabs>
        <w:ind w:right="-1"/>
        <w:jc w:val="both"/>
      </w:pPr>
      <w:r w:rsidRPr="00B45B22">
        <w:rPr>
          <w:color w:val="000000"/>
          <w:szCs w:val="28"/>
        </w:rPr>
        <w:tab/>
        <w:t xml:space="preserve">Ухудшение гидрологической обстановки не </w:t>
      </w:r>
      <w:r w:rsidR="00A25DA0">
        <w:rPr>
          <w:color w:val="000000"/>
          <w:szCs w:val="28"/>
        </w:rPr>
        <w:t>прогнозируется</w:t>
      </w:r>
      <w:r w:rsidRPr="00B45B2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CC0ADB" w:rsidRDefault="000A6417" w:rsidP="000A6417">
      <w:pPr>
        <w:tabs>
          <w:tab w:val="left" w:pos="709"/>
          <w:tab w:val="left" w:pos="9639"/>
        </w:tabs>
        <w:ind w:right="-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</w:p>
    <w:p w:rsidR="000A6417" w:rsidRDefault="000A6417" w:rsidP="000A6417">
      <w:pPr>
        <w:ind w:firstLine="709"/>
        <w:jc w:val="both"/>
      </w:pPr>
      <w:r>
        <w:rPr>
          <w:b/>
          <w:bCs/>
          <w:szCs w:val="28"/>
        </w:rPr>
        <w:t>2.1.2 Прогноз</w:t>
      </w:r>
      <w:r w:rsidRPr="00FA1206">
        <w:rPr>
          <w:bCs/>
          <w:szCs w:val="28"/>
        </w:rPr>
        <w:t xml:space="preserve"> </w:t>
      </w:r>
      <w:r>
        <w:rPr>
          <w:b/>
          <w:bCs/>
          <w:szCs w:val="28"/>
        </w:rPr>
        <w:t>биологической опасности</w:t>
      </w:r>
    </w:p>
    <w:p w:rsidR="000A6417" w:rsidRDefault="000A6417" w:rsidP="000A6417">
      <w:pPr>
        <w:ind w:firstLine="720"/>
        <w:jc w:val="both"/>
      </w:pPr>
      <w:r>
        <w:rPr>
          <w:b/>
          <w:szCs w:val="28"/>
        </w:rPr>
        <w:t>Прогноз эпидемиологической обстановки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инфекцией. Динамика заражений сохранится.</w:t>
      </w:r>
    </w:p>
    <w:p w:rsidR="00174273" w:rsidRDefault="00174273" w:rsidP="000A6417">
      <w:pPr>
        <w:ind w:firstLine="709"/>
        <w:jc w:val="both"/>
      </w:pPr>
    </w:p>
    <w:p w:rsidR="00B66BCF" w:rsidRDefault="00B66BCF" w:rsidP="000A6417">
      <w:pPr>
        <w:ind w:firstLine="709"/>
        <w:jc w:val="both"/>
      </w:pPr>
    </w:p>
    <w:p w:rsidR="00B66BCF" w:rsidRDefault="00B66BCF" w:rsidP="000A6417">
      <w:pPr>
        <w:ind w:firstLine="709"/>
        <w:jc w:val="both"/>
      </w:pPr>
    </w:p>
    <w:p w:rsidR="000A6417" w:rsidRDefault="000A6417" w:rsidP="000A6417">
      <w:pPr>
        <w:ind w:firstLine="720"/>
      </w:pPr>
      <w:r>
        <w:rPr>
          <w:b/>
          <w:szCs w:val="28"/>
        </w:rPr>
        <w:lastRenderedPageBreak/>
        <w:t>Прогноз эпизоотической обстановки</w:t>
      </w:r>
    </w:p>
    <w:p w:rsidR="000A6417" w:rsidRDefault="000A6417" w:rsidP="000A6417">
      <w:pPr>
        <w:ind w:firstLine="720"/>
        <w:jc w:val="both"/>
        <w:rPr>
          <w:szCs w:val="28"/>
        </w:rPr>
      </w:pPr>
      <w:r>
        <w:rPr>
          <w:szCs w:val="28"/>
        </w:rPr>
        <w:t>На территории Республики Башкортостан чрезвычайных ситуаций, обусловленных ухудшением эпизоотической обстановки, не прогнозируется.</w:t>
      </w:r>
    </w:p>
    <w:p w:rsidR="00CB3D5F" w:rsidRDefault="00CB3D5F" w:rsidP="000A6417">
      <w:pPr>
        <w:ind w:firstLine="720"/>
        <w:jc w:val="both"/>
        <w:rPr>
          <w:b/>
          <w:szCs w:val="28"/>
        </w:rPr>
      </w:pPr>
    </w:p>
    <w:p w:rsidR="00312A79" w:rsidRDefault="00312A79" w:rsidP="000A6417">
      <w:pPr>
        <w:ind w:firstLine="720"/>
        <w:jc w:val="both"/>
        <w:rPr>
          <w:b/>
          <w:szCs w:val="28"/>
        </w:rPr>
      </w:pPr>
      <w:r w:rsidRPr="00312A79">
        <w:rPr>
          <w:b/>
          <w:szCs w:val="28"/>
        </w:rPr>
        <w:t xml:space="preserve">Прогноз фитосанитарной обстановки </w:t>
      </w:r>
    </w:p>
    <w:p w:rsidR="00312A79" w:rsidRPr="00312A79" w:rsidRDefault="00312A79" w:rsidP="000A6417">
      <w:pPr>
        <w:ind w:firstLine="720"/>
        <w:jc w:val="both"/>
        <w:rPr>
          <w:b/>
        </w:rPr>
      </w:pPr>
      <w:r>
        <w:rPr>
          <w:rFonts w:eastAsia="Calibri" w:cs="Times New Roman"/>
          <w:szCs w:val="28"/>
          <w:lang w:eastAsia="en-US"/>
        </w:rPr>
        <w:t>У</w:t>
      </w:r>
      <w:r w:rsidRPr="00312A79">
        <w:rPr>
          <w:rFonts w:eastAsia="Calibri" w:cs="Times New Roman"/>
          <w:szCs w:val="28"/>
          <w:lang w:eastAsia="en-US"/>
        </w:rPr>
        <w:t>худшение фитосанитарной обстановки не прогнозируется.</w:t>
      </w:r>
    </w:p>
    <w:p w:rsidR="008C2316" w:rsidRDefault="008C2316" w:rsidP="000A6417">
      <w:pPr>
        <w:spacing w:line="276" w:lineRule="auto"/>
        <w:ind w:firstLine="709"/>
        <w:jc w:val="both"/>
        <w:rPr>
          <w:b/>
          <w:szCs w:val="28"/>
        </w:rPr>
      </w:pPr>
    </w:p>
    <w:p w:rsidR="000A6417" w:rsidRPr="000B30BC" w:rsidRDefault="000A6417" w:rsidP="000A6417">
      <w:pPr>
        <w:spacing w:line="276" w:lineRule="auto"/>
        <w:ind w:firstLine="709"/>
        <w:jc w:val="both"/>
      </w:pPr>
      <w:r w:rsidRPr="00012C0D">
        <w:rPr>
          <w:b/>
          <w:szCs w:val="28"/>
        </w:rPr>
        <w:t xml:space="preserve">2.1.3 Прогноз </w:t>
      </w:r>
      <w:proofErr w:type="spellStart"/>
      <w:r w:rsidRPr="00012C0D">
        <w:rPr>
          <w:b/>
          <w:szCs w:val="28"/>
        </w:rPr>
        <w:t>лесопожарной</w:t>
      </w:r>
      <w:proofErr w:type="spellEnd"/>
      <w:r w:rsidRPr="00012C0D">
        <w:rPr>
          <w:b/>
          <w:szCs w:val="28"/>
        </w:rPr>
        <w:t xml:space="preserve"> обстановки</w:t>
      </w:r>
      <w:r w:rsidRPr="000B30BC">
        <w:rPr>
          <w:b/>
          <w:szCs w:val="28"/>
        </w:rPr>
        <w:t>:</w:t>
      </w:r>
    </w:p>
    <w:p w:rsidR="00A25DA0" w:rsidRPr="00A25DA0" w:rsidRDefault="00A25DA0" w:rsidP="00A25DA0">
      <w:pPr>
        <w:suppressAutoHyphens/>
        <w:spacing w:line="276" w:lineRule="auto"/>
        <w:ind w:firstLine="709"/>
        <w:jc w:val="both"/>
        <w:rPr>
          <w:rFonts w:eastAsia="Times New Roman" w:cs="Times New Roman"/>
          <w:szCs w:val="28"/>
        </w:rPr>
      </w:pPr>
      <w:r w:rsidRPr="00A25DA0">
        <w:rPr>
          <w:rFonts w:eastAsia="Times New Roman" w:cs="Times New Roman"/>
          <w:b/>
          <w:szCs w:val="28"/>
        </w:rPr>
        <w:t xml:space="preserve">14.05.2022 </w:t>
      </w:r>
      <w:r w:rsidRPr="00A25DA0">
        <w:rPr>
          <w:rFonts w:eastAsia="Times New Roman" w:cs="Times New Roman"/>
          <w:szCs w:val="28"/>
        </w:rPr>
        <w:t xml:space="preserve">в лесном фонде Республики Башкортостан прогнозируются 1, 2 и 3 классы </w:t>
      </w:r>
      <w:proofErr w:type="spellStart"/>
      <w:r w:rsidRPr="00A25DA0">
        <w:rPr>
          <w:rFonts w:eastAsia="Times New Roman" w:cs="Times New Roman"/>
          <w:szCs w:val="28"/>
        </w:rPr>
        <w:t>пожароопасности</w:t>
      </w:r>
      <w:proofErr w:type="spellEnd"/>
      <w:r w:rsidRPr="00A25DA0">
        <w:rPr>
          <w:rFonts w:eastAsia="Times New Roman" w:cs="Times New Roman"/>
          <w:szCs w:val="28"/>
        </w:rPr>
        <w:t xml:space="preserve">. </w:t>
      </w:r>
    </w:p>
    <w:p w:rsidR="00A25DA0" w:rsidRPr="00A25DA0" w:rsidRDefault="00A25DA0" w:rsidP="00A25DA0">
      <w:pPr>
        <w:suppressAutoHyphens/>
        <w:spacing w:line="276" w:lineRule="auto"/>
        <w:ind w:firstLine="709"/>
        <w:jc w:val="both"/>
        <w:rPr>
          <w:rFonts w:eastAsia="Times New Roman" w:cs="Times New Roman"/>
          <w:szCs w:val="28"/>
        </w:rPr>
      </w:pPr>
      <w:r w:rsidRPr="00A25DA0">
        <w:rPr>
          <w:rFonts w:eastAsia="Times New Roman" w:cs="Times New Roman"/>
          <w:b/>
          <w:szCs w:val="28"/>
        </w:rPr>
        <w:t xml:space="preserve">3 класс </w:t>
      </w:r>
      <w:proofErr w:type="spellStart"/>
      <w:r w:rsidRPr="00A25DA0">
        <w:rPr>
          <w:rFonts w:eastAsia="Times New Roman" w:cs="Times New Roman"/>
          <w:b/>
          <w:szCs w:val="28"/>
        </w:rPr>
        <w:t>пожароопасности</w:t>
      </w:r>
      <w:proofErr w:type="spellEnd"/>
      <w:r w:rsidRPr="00A25DA0">
        <w:rPr>
          <w:rFonts w:eastAsia="Times New Roman" w:cs="Times New Roman"/>
          <w:b/>
          <w:szCs w:val="28"/>
        </w:rPr>
        <w:t xml:space="preserve"> в 7 МО: </w:t>
      </w:r>
      <w:proofErr w:type="spellStart"/>
      <w:r w:rsidRPr="00A25DA0">
        <w:rPr>
          <w:rFonts w:eastAsia="Times New Roman" w:cs="Times New Roman"/>
          <w:szCs w:val="28"/>
        </w:rPr>
        <w:t>Бакалинский</w:t>
      </w:r>
      <w:proofErr w:type="spellEnd"/>
      <w:r w:rsidRPr="00A25DA0">
        <w:rPr>
          <w:rFonts w:eastAsia="Times New Roman" w:cs="Times New Roman"/>
          <w:szCs w:val="28"/>
        </w:rPr>
        <w:t xml:space="preserve">, </w:t>
      </w:r>
      <w:proofErr w:type="spellStart"/>
      <w:r w:rsidRPr="00A25DA0">
        <w:rPr>
          <w:rFonts w:eastAsia="Times New Roman" w:cs="Times New Roman"/>
          <w:szCs w:val="28"/>
        </w:rPr>
        <w:t>Бирский</w:t>
      </w:r>
      <w:proofErr w:type="spellEnd"/>
      <w:r w:rsidRPr="00A25DA0">
        <w:rPr>
          <w:rFonts w:eastAsia="Times New Roman" w:cs="Times New Roman"/>
          <w:szCs w:val="28"/>
        </w:rPr>
        <w:t xml:space="preserve">, </w:t>
      </w:r>
      <w:proofErr w:type="spellStart"/>
      <w:r w:rsidRPr="00A25DA0">
        <w:rPr>
          <w:rFonts w:eastAsia="Times New Roman" w:cs="Times New Roman"/>
          <w:szCs w:val="28"/>
        </w:rPr>
        <w:t>Дюртюлинский</w:t>
      </w:r>
      <w:proofErr w:type="spellEnd"/>
      <w:r w:rsidRPr="00A25DA0">
        <w:rPr>
          <w:rFonts w:eastAsia="Times New Roman" w:cs="Times New Roman"/>
          <w:szCs w:val="28"/>
        </w:rPr>
        <w:t xml:space="preserve">, </w:t>
      </w:r>
      <w:proofErr w:type="spellStart"/>
      <w:r w:rsidRPr="00A25DA0">
        <w:rPr>
          <w:rFonts w:eastAsia="Times New Roman" w:cs="Times New Roman"/>
          <w:szCs w:val="28"/>
        </w:rPr>
        <w:t>Илишевский</w:t>
      </w:r>
      <w:proofErr w:type="spellEnd"/>
      <w:r w:rsidRPr="00A25DA0">
        <w:rPr>
          <w:rFonts w:eastAsia="Times New Roman" w:cs="Times New Roman"/>
          <w:szCs w:val="28"/>
        </w:rPr>
        <w:t xml:space="preserve">, </w:t>
      </w:r>
      <w:proofErr w:type="spellStart"/>
      <w:r w:rsidRPr="00A25DA0">
        <w:rPr>
          <w:rFonts w:eastAsia="Times New Roman" w:cs="Times New Roman"/>
          <w:szCs w:val="28"/>
        </w:rPr>
        <w:t>Кушнаренковский</w:t>
      </w:r>
      <w:proofErr w:type="spellEnd"/>
      <w:r w:rsidRPr="00A25DA0">
        <w:rPr>
          <w:rFonts w:eastAsia="Times New Roman" w:cs="Times New Roman"/>
          <w:szCs w:val="28"/>
        </w:rPr>
        <w:t xml:space="preserve">, </w:t>
      </w:r>
      <w:proofErr w:type="spellStart"/>
      <w:r w:rsidRPr="00A25DA0">
        <w:rPr>
          <w:rFonts w:eastAsia="Times New Roman" w:cs="Times New Roman"/>
          <w:szCs w:val="28"/>
        </w:rPr>
        <w:t>Чекмагушевский</w:t>
      </w:r>
      <w:proofErr w:type="spellEnd"/>
      <w:r w:rsidRPr="00A25DA0">
        <w:rPr>
          <w:rFonts w:eastAsia="Times New Roman" w:cs="Times New Roman"/>
          <w:szCs w:val="28"/>
        </w:rPr>
        <w:t xml:space="preserve"> и </w:t>
      </w:r>
      <w:proofErr w:type="spellStart"/>
      <w:r w:rsidRPr="00A25DA0">
        <w:rPr>
          <w:rFonts w:eastAsia="Times New Roman" w:cs="Times New Roman"/>
          <w:szCs w:val="28"/>
        </w:rPr>
        <w:t>Янаульский</w:t>
      </w:r>
      <w:proofErr w:type="spellEnd"/>
      <w:r w:rsidRPr="00A25DA0">
        <w:rPr>
          <w:rFonts w:eastAsia="Times New Roman" w:cs="Times New Roman"/>
          <w:szCs w:val="28"/>
        </w:rPr>
        <w:t xml:space="preserve"> районы.</w:t>
      </w:r>
    </w:p>
    <w:p w:rsidR="00DC3C77" w:rsidRDefault="00DC3C77" w:rsidP="003420D8">
      <w:pPr>
        <w:spacing w:line="276" w:lineRule="auto"/>
        <w:ind w:firstLine="709"/>
        <w:jc w:val="both"/>
        <w:rPr>
          <w:szCs w:val="28"/>
        </w:rPr>
      </w:pPr>
    </w:p>
    <w:p w:rsidR="000A6417" w:rsidRPr="001720D3" w:rsidRDefault="000A6417" w:rsidP="000A6417">
      <w:pPr>
        <w:ind w:firstLine="709"/>
        <w:jc w:val="both"/>
      </w:pPr>
      <w:r w:rsidRPr="001720D3">
        <w:rPr>
          <w:b/>
          <w:szCs w:val="28"/>
        </w:rPr>
        <w:t>2.2 Прогноз чрезвычайных ситуаций техногенного характера</w:t>
      </w:r>
    </w:p>
    <w:p w:rsidR="000A6417" w:rsidRPr="001720D3" w:rsidRDefault="000A6417" w:rsidP="000A6417">
      <w:pPr>
        <w:keepNext/>
        <w:tabs>
          <w:tab w:val="left" w:pos="709"/>
        </w:tabs>
        <w:ind w:firstLine="709"/>
        <w:jc w:val="both"/>
      </w:pPr>
      <w:r w:rsidRPr="001720D3">
        <w:rPr>
          <w:b/>
          <w:szCs w:val="28"/>
        </w:rPr>
        <w:t xml:space="preserve">2.2.1 </w:t>
      </w:r>
      <w:r w:rsidRPr="001720D3">
        <w:rPr>
          <w:b/>
          <w:bCs/>
          <w:iCs/>
          <w:szCs w:val="28"/>
        </w:rPr>
        <w:t>Риски возникновения техногенных пожаров.</w:t>
      </w:r>
    </w:p>
    <w:p w:rsidR="000A6417" w:rsidRDefault="000A6417" w:rsidP="000A6417">
      <w:pPr>
        <w:ind w:firstLine="709"/>
        <w:jc w:val="both"/>
      </w:pPr>
      <w:r w:rsidRPr="001720D3">
        <w:rPr>
          <w:bCs/>
          <w:szCs w:val="28"/>
        </w:rPr>
        <w:t>Сохраняется высокий</w:t>
      </w:r>
      <w:r>
        <w:rPr>
          <w:bCs/>
          <w:szCs w:val="28"/>
        </w:rPr>
        <w:t xml:space="preserve"> риск техногенных пожаров в зданиях жилого, социально-бытового и культурного назначения.</w:t>
      </w:r>
    </w:p>
    <w:p w:rsidR="000A6417" w:rsidRDefault="000A6417" w:rsidP="000A6417">
      <w:pPr>
        <w:spacing w:before="57" w:after="57"/>
        <w:ind w:firstLine="709"/>
        <w:jc w:val="both"/>
      </w:pPr>
      <w:r>
        <w:rPr>
          <w:bCs/>
          <w:szCs w:val="28"/>
        </w:rPr>
        <w:t>Основными причинами возможных пожаров могут стать: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1) в зданиях жилого, социально-культурного и бытового назначения: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замыкание или неисправность электропроводки;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 xml:space="preserve">- неисправность </w:t>
      </w:r>
      <w:r>
        <w:rPr>
          <w:szCs w:val="28"/>
        </w:rPr>
        <w:t xml:space="preserve">печного или </w:t>
      </w:r>
      <w:r>
        <w:rPr>
          <w:bCs/>
          <w:szCs w:val="28"/>
        </w:rPr>
        <w:t>газового оборудования;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неосторожное обращение с огнем;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нарушение правил пожарной безопасности.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2) На промышленных объектах и объектах сельскохозяйственного назначения: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замыкание или неисправность электропроводки;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нарушение правил пожарной безопасности в технологическом процессе;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курение в неустановленных местах.</w:t>
      </w:r>
    </w:p>
    <w:p w:rsidR="007A7C3F" w:rsidRDefault="007A7C3F" w:rsidP="000A6417">
      <w:pPr>
        <w:ind w:firstLine="709"/>
        <w:jc w:val="both"/>
      </w:pPr>
      <w:r w:rsidRPr="007A7C3F">
        <w:t xml:space="preserve">Также к возникновению пожаров могут привести грозовые разряды.    </w:t>
      </w:r>
    </w:p>
    <w:p w:rsidR="000A6417" w:rsidRDefault="000A6417" w:rsidP="000A6417">
      <w:pPr>
        <w:ind w:firstLine="720"/>
        <w:jc w:val="both"/>
      </w:pPr>
      <w:r>
        <w:rPr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:rsidR="000A6417" w:rsidRDefault="000A6417" w:rsidP="000A6417">
      <w:pPr>
        <w:ind w:firstLine="720"/>
        <w:jc w:val="both"/>
      </w:pPr>
      <w:r>
        <w:rPr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:rsidR="000A6417" w:rsidRDefault="000A6417" w:rsidP="000A6417">
      <w:pPr>
        <w:spacing w:before="57" w:after="57"/>
        <w:ind w:firstLine="720"/>
        <w:jc w:val="both"/>
      </w:pPr>
      <w:r>
        <w:rPr>
          <w:szCs w:val="28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:rsidR="00174273" w:rsidRDefault="00174273" w:rsidP="000A6417">
      <w:pPr>
        <w:ind w:firstLine="709"/>
        <w:jc w:val="both"/>
        <w:rPr>
          <w:b/>
          <w:spacing w:val="-6"/>
          <w:szCs w:val="28"/>
        </w:rPr>
      </w:pPr>
    </w:p>
    <w:p w:rsidR="000A6417" w:rsidRDefault="000A6417" w:rsidP="000A6417">
      <w:pPr>
        <w:ind w:firstLine="709"/>
        <w:jc w:val="both"/>
      </w:pPr>
      <w:r>
        <w:rPr>
          <w:b/>
          <w:spacing w:val="-6"/>
          <w:szCs w:val="28"/>
        </w:rPr>
        <w:lastRenderedPageBreak/>
        <w:t>2.2.2 Риски возникновения ЧС на транспорте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Сохраняется риск возникновения чрезвычайных ситуаций</w:t>
      </w:r>
      <w:r>
        <w:rPr>
          <w:rFonts w:eastAsia="font303"/>
          <w:bCs/>
          <w:color w:val="000000"/>
          <w:szCs w:val="28"/>
        </w:rPr>
        <w:t xml:space="preserve"> не выше муниципального уровня,</w:t>
      </w:r>
      <w:r>
        <w:rPr>
          <w:szCs w:val="28"/>
        </w:rPr>
        <w:t xml:space="preserve"> вызванных дорожно-транспортными происшествиями,</w:t>
      </w:r>
      <w:r>
        <w:rPr>
          <w:szCs w:val="28"/>
        </w:rPr>
        <w:br/>
        <w:t xml:space="preserve">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Наиболее вероятно их возникновение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0A6417" w:rsidRDefault="000A6417" w:rsidP="000A6417">
      <w:pPr>
        <w:ind w:firstLine="709"/>
        <w:jc w:val="both"/>
      </w:pPr>
      <w:proofErr w:type="gramStart"/>
      <w:r>
        <w:rPr>
          <w:szCs w:val="28"/>
        </w:rPr>
        <w:t>М-5 «Урал» - 5 участков протяженностью 4533 м (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– 519 м; </w:t>
      </w:r>
      <w:proofErr w:type="spellStart"/>
      <w:r>
        <w:rPr>
          <w:szCs w:val="28"/>
        </w:rPr>
        <w:t>Благоварский</w:t>
      </w:r>
      <w:proofErr w:type="spellEnd"/>
      <w:r>
        <w:rPr>
          <w:szCs w:val="28"/>
        </w:rPr>
        <w:t xml:space="preserve"> район – 703 м;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– 341 м,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– 1672 м,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– 1292 м);</w:t>
      </w:r>
      <w:proofErr w:type="gramEnd"/>
    </w:p>
    <w:p w:rsidR="000A6417" w:rsidRDefault="000A6417" w:rsidP="000A6417">
      <w:pPr>
        <w:ind w:firstLine="709"/>
        <w:jc w:val="both"/>
      </w:pPr>
      <w:r>
        <w:rPr>
          <w:szCs w:val="28"/>
        </w:rPr>
        <w:t>М-7 «Волга» - 2 участка протяженностью 7741 м (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–</w:t>
      </w:r>
      <w:r>
        <w:rPr>
          <w:szCs w:val="28"/>
        </w:rPr>
        <w:br/>
        <w:t xml:space="preserve">4753 м,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– 2988 м);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Р-240 «Уфа-Оренбург» - 7 участков протяженностью 10326 м (г. Уфа – 412м; </w:t>
      </w:r>
      <w:proofErr w:type="spellStart"/>
      <w:r>
        <w:rPr>
          <w:szCs w:val="28"/>
        </w:rPr>
        <w:t>Кармаскалинский</w:t>
      </w:r>
      <w:proofErr w:type="spellEnd"/>
      <w:r>
        <w:rPr>
          <w:szCs w:val="28"/>
        </w:rPr>
        <w:t xml:space="preserve"> район – 743м;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 – 862 м; </w:t>
      </w:r>
      <w:proofErr w:type="spellStart"/>
      <w:r>
        <w:rPr>
          <w:szCs w:val="28"/>
        </w:rPr>
        <w:t>Куюргазинский</w:t>
      </w:r>
      <w:proofErr w:type="spellEnd"/>
      <w:r>
        <w:rPr>
          <w:szCs w:val="28"/>
        </w:rPr>
        <w:t xml:space="preserve"> район – 1254 м, </w:t>
      </w:r>
      <w:proofErr w:type="spellStart"/>
      <w:r>
        <w:rPr>
          <w:szCs w:val="28"/>
        </w:rPr>
        <w:t>Мелеузовский</w:t>
      </w:r>
      <w:proofErr w:type="spellEnd"/>
      <w:r>
        <w:rPr>
          <w:szCs w:val="28"/>
        </w:rPr>
        <w:t xml:space="preserve"> район – 3051,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–1876 м) в том числе 1 участок на автодороге Западный обход г. Уфы – 2125 м).</w:t>
      </w:r>
    </w:p>
    <w:p w:rsidR="000A6417" w:rsidRDefault="000A6417" w:rsidP="000A6417">
      <w:pPr>
        <w:ind w:firstLine="709"/>
        <w:jc w:val="both"/>
      </w:pPr>
      <w:r>
        <w:rPr>
          <w:b/>
          <w:spacing w:val="-6"/>
          <w:szCs w:val="28"/>
        </w:rPr>
        <w:t>2.2.3 Риски возникновения ЧС на объектах ЖКХ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</w:t>
      </w:r>
      <w:r>
        <w:rPr>
          <w:szCs w:val="28"/>
        </w:rPr>
        <w:br/>
        <w:t xml:space="preserve">водоснабжения, газоснабжения и электроснабжения. 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водопроводных и канализационных сетей, а также «человеческий фактор».</w:t>
      </w:r>
    </w:p>
    <w:p w:rsidR="000A6417" w:rsidRDefault="000A6417" w:rsidP="000A6417">
      <w:pPr>
        <w:tabs>
          <w:tab w:val="left" w:pos="0"/>
          <w:tab w:val="center" w:pos="4677"/>
          <w:tab w:val="right" w:pos="9355"/>
        </w:tabs>
        <w:ind w:firstLine="720"/>
        <w:jc w:val="both"/>
      </w:pPr>
      <w:r>
        <w:rPr>
          <w:bCs/>
          <w:szCs w:val="28"/>
        </w:rPr>
        <w:t xml:space="preserve">Возможны отдельные локальные отключения коммунальных энергоресурсов, вследствие обрыва кабелей электросети </w:t>
      </w:r>
      <w:r w:rsidR="007A7C3F">
        <w:rPr>
          <w:bCs/>
          <w:szCs w:val="28"/>
        </w:rPr>
        <w:t xml:space="preserve">из-за сильного ветра, </w:t>
      </w:r>
      <w:r w:rsidR="006C5073">
        <w:rPr>
          <w:bCs/>
          <w:szCs w:val="28"/>
        </w:rPr>
        <w:t xml:space="preserve">аварий в результате воздействия </w:t>
      </w:r>
      <w:r w:rsidR="007A7C3F" w:rsidRPr="007A7C3F">
        <w:rPr>
          <w:bCs/>
          <w:szCs w:val="28"/>
        </w:rPr>
        <w:t>разряд</w:t>
      </w:r>
      <w:r w:rsidR="007A7C3F">
        <w:rPr>
          <w:bCs/>
          <w:szCs w:val="28"/>
        </w:rPr>
        <w:t>ов</w:t>
      </w:r>
      <w:r w:rsidR="007A7C3F" w:rsidRPr="007A7C3F">
        <w:rPr>
          <w:bCs/>
          <w:szCs w:val="28"/>
        </w:rPr>
        <w:t xml:space="preserve"> атмосферного электричества</w:t>
      </w:r>
      <w:r w:rsidR="007A7C3F">
        <w:rPr>
          <w:bCs/>
          <w:szCs w:val="28"/>
        </w:rPr>
        <w:t xml:space="preserve">. 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Аварии на системах ЖКХ и энергосистемах на территории республики</w:t>
      </w:r>
      <w:r>
        <w:rPr>
          <w:szCs w:val="28"/>
        </w:rPr>
        <w:br/>
        <w:t xml:space="preserve">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A6417" w:rsidRDefault="000A6417" w:rsidP="000A6417">
      <w:pPr>
        <w:ind w:firstLine="720"/>
        <w:jc w:val="both"/>
      </w:pPr>
      <w:r>
        <w:rPr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:rsidR="000A6417" w:rsidRDefault="000A6417" w:rsidP="000A6417">
      <w:pPr>
        <w:tabs>
          <w:tab w:val="left" w:pos="993"/>
          <w:tab w:val="left" w:pos="1219"/>
          <w:tab w:val="left" w:pos="1361"/>
        </w:tabs>
        <w:spacing w:before="57" w:after="57"/>
        <w:ind w:firstLine="709"/>
        <w:jc w:val="both"/>
      </w:pPr>
      <w:r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</w:t>
      </w:r>
      <w:r>
        <w:rPr>
          <w:b/>
          <w:spacing w:val="-6"/>
          <w:szCs w:val="28"/>
        </w:rPr>
        <w:br/>
        <w:t>и территорий от возможных аварийных ситуаций в муниципальных звеньях БТП РСЧС:</w:t>
      </w:r>
    </w:p>
    <w:p w:rsidR="000A6417" w:rsidRDefault="000A6417" w:rsidP="000A6417">
      <w:pPr>
        <w:spacing w:before="57" w:after="57"/>
        <w:ind w:firstLine="709"/>
        <w:jc w:val="both"/>
      </w:pPr>
      <w:r>
        <w:rPr>
          <w:szCs w:val="28"/>
        </w:rPr>
        <w:t>- организовать информирование населения о мерах предосторожности;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организовать поддержание в постоянной готовности аварийно-спасательных служб и служб экстренного реагирования для проведения аварийно-</w:t>
      </w:r>
    </w:p>
    <w:p w:rsidR="000A6417" w:rsidRDefault="000A6417" w:rsidP="000A6417">
      <w:pPr>
        <w:jc w:val="both"/>
      </w:pPr>
      <w:r>
        <w:rPr>
          <w:szCs w:val="28"/>
        </w:rPr>
        <w:t xml:space="preserve">спасательных и аварийно-восстановительных работ;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- организовать проверки резервных источников питания и подготовку их </w:t>
      </w:r>
      <w:r>
        <w:rPr>
          <w:szCs w:val="28"/>
        </w:rPr>
        <w:br/>
        <w:t>к работе;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уточнить наличие и состав техники, привлекаемой к ликвидации аварий;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lastRenderedPageBreak/>
        <w:t>- 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0A6417" w:rsidRDefault="000A6417" w:rsidP="00312A79">
      <w:pPr>
        <w:ind w:firstLine="709"/>
        <w:jc w:val="both"/>
      </w:pPr>
      <w:r>
        <w:rPr>
          <w:szCs w:val="28"/>
        </w:rPr>
        <w:t>- провести уточнение пунктов временного размещения для эвакуации</w:t>
      </w:r>
      <w:r w:rsidR="00312A79">
        <w:rPr>
          <w:szCs w:val="28"/>
        </w:rPr>
        <w:t xml:space="preserve"> </w:t>
      </w:r>
      <w:r>
        <w:rPr>
          <w:szCs w:val="28"/>
        </w:rPr>
        <w:t>населения в случае возникновения ЧС (происшествий);</w:t>
      </w:r>
    </w:p>
    <w:p w:rsidR="000A6417" w:rsidRDefault="000A6417" w:rsidP="000A6417">
      <w:pPr>
        <w:ind w:firstLine="709"/>
        <w:jc w:val="both"/>
      </w:pPr>
      <w:r>
        <w:rPr>
          <w:color w:val="000000"/>
          <w:szCs w:val="28"/>
        </w:rPr>
        <w:t>- поддерживать в постоянной готовности систему связи и оповещения, организовать взаимодействие со средствами массовой информации по оповещению населения;</w:t>
      </w:r>
    </w:p>
    <w:p w:rsidR="000A6417" w:rsidRDefault="000A6417" w:rsidP="000A6417">
      <w:pPr>
        <w:ind w:firstLine="709"/>
        <w:jc w:val="both"/>
      </w:pPr>
      <w:r>
        <w:rPr>
          <w:color w:val="000000"/>
          <w:szCs w:val="28"/>
        </w:rPr>
        <w:t>- определить и подготовить ПВР.  Предусмотреть снабжение эвакуируемого населения продуктами питания, водой, теплыми вещами, предметами первой необходимости;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организовать эпидемиологический, эпизоотический контроль на подконтрольной территории;</w:t>
      </w:r>
    </w:p>
    <w:p w:rsidR="00823C4A" w:rsidRPr="00823C4A" w:rsidRDefault="00823C4A" w:rsidP="00823C4A">
      <w:pPr>
        <w:ind w:firstLine="709"/>
        <w:jc w:val="both"/>
        <w:rPr>
          <w:szCs w:val="28"/>
        </w:rPr>
      </w:pPr>
      <w:r w:rsidRPr="00823C4A">
        <w:rPr>
          <w:szCs w:val="28"/>
        </w:rPr>
        <w:t xml:space="preserve">- организовать исполнение комплекса превентивных мероприятий по обеспечению безопасности 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proofErr w:type="gramStart"/>
      <w:r w:rsidRPr="00823C4A">
        <w:rPr>
          <w:szCs w:val="28"/>
        </w:rPr>
        <w:t xml:space="preserve">Установка средств защиты от прямых ударов молнии (стержневые приемники молний, грозозащитные тросы, сетчатые </w:t>
      </w:r>
      <w:proofErr w:type="spellStart"/>
      <w:r w:rsidRPr="00823C4A">
        <w:rPr>
          <w:szCs w:val="28"/>
        </w:rPr>
        <w:t>молниеприемники</w:t>
      </w:r>
      <w:proofErr w:type="spellEnd"/>
      <w:r w:rsidRPr="00823C4A">
        <w:rPr>
          <w:szCs w:val="28"/>
        </w:rPr>
        <w:t>, токоотводы), средств защиты от вторичных воздействий молнии (специальные приборы защиты от импульсных перенапряжений);</w:t>
      </w:r>
      <w:proofErr w:type="gramEnd"/>
    </w:p>
    <w:p w:rsidR="000A6417" w:rsidRPr="00A77CB6" w:rsidRDefault="000A6417" w:rsidP="000A6417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Cs w:val="28"/>
          <w:shd w:val="clear" w:color="auto" w:fill="FFFFFF"/>
          <w:lang w:eastAsia="ar-SA"/>
        </w:rPr>
      </w:pPr>
      <w:r w:rsidRPr="00A77CB6">
        <w:rPr>
          <w:szCs w:val="28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:rsidR="000A6417" w:rsidRPr="00A77CB6" w:rsidRDefault="000A6417" w:rsidP="000A6417">
      <w:pPr>
        <w:spacing w:line="276" w:lineRule="auto"/>
        <w:ind w:firstLine="709"/>
        <w:jc w:val="both"/>
        <w:rPr>
          <w:szCs w:val="28"/>
        </w:rPr>
      </w:pPr>
      <w:r w:rsidRPr="00A77CB6">
        <w:rPr>
          <w:szCs w:val="28"/>
        </w:rPr>
        <w:t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Проинформировать население об опасности пала травы.</w:t>
      </w:r>
    </w:p>
    <w:p w:rsidR="005261CE" w:rsidRDefault="005261CE" w:rsidP="000A6417">
      <w:pPr>
        <w:ind w:firstLine="709"/>
        <w:jc w:val="both"/>
        <w:rPr>
          <w:b/>
          <w:szCs w:val="28"/>
        </w:rPr>
      </w:pPr>
    </w:p>
    <w:p w:rsidR="000A6417" w:rsidRPr="00A77CB6" w:rsidRDefault="000A6417" w:rsidP="000A6417">
      <w:pPr>
        <w:ind w:firstLine="709"/>
        <w:jc w:val="both"/>
      </w:pPr>
      <w:r w:rsidRPr="00A77CB6">
        <w:rPr>
          <w:b/>
          <w:szCs w:val="28"/>
        </w:rPr>
        <w:t>Единым дежурно-диспетчерским службам муниципальных образований:</w:t>
      </w:r>
    </w:p>
    <w:p w:rsidR="000A6417" w:rsidRDefault="000A6417" w:rsidP="000A6417">
      <w:pPr>
        <w:ind w:firstLine="709"/>
        <w:jc w:val="both"/>
      </w:pPr>
      <w:r w:rsidRPr="00A77CB6">
        <w:rPr>
          <w:szCs w:val="28"/>
        </w:rPr>
        <w:t>- обеспечить доведение прогноза до председателей</w:t>
      </w:r>
      <w:r>
        <w:rPr>
          <w:szCs w:val="28"/>
        </w:rPr>
        <w:t xml:space="preserve"> 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lastRenderedPageBreak/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>
        <w:rPr>
          <w:szCs w:val="28"/>
        </w:rPr>
        <w:t>через</w:t>
      </w:r>
      <w:proofErr w:type="gramEnd"/>
      <w:r>
        <w:rPr>
          <w:szCs w:val="28"/>
        </w:rPr>
        <w:t xml:space="preserve"> глав администраций сельских поселений;  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проинформировать участников дорожного движения посредством</w:t>
      </w:r>
      <w:r>
        <w:rPr>
          <w:szCs w:val="28"/>
        </w:rPr>
        <w:br/>
        <w:t>КВ-радиосвязи о прогнозируемых неблагоприятных (опасных) погодных явлениях;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провести уточнение количества аварийно-восстановительных бригад,</w:t>
      </w:r>
      <w:r w:rsidR="00DC3C77">
        <w:rPr>
          <w:szCs w:val="28"/>
        </w:rPr>
        <w:t xml:space="preserve"> </w:t>
      </w:r>
      <w:r>
        <w:rPr>
          <w:szCs w:val="28"/>
        </w:rPr>
        <w:t>запасов материально-технических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проведения аварийно-спасательных и аварийно-восстановительных работ;</w:t>
      </w:r>
    </w:p>
    <w:p w:rsidR="000A6417" w:rsidRDefault="000A6417" w:rsidP="006C5073">
      <w:pPr>
        <w:jc w:val="both"/>
      </w:pPr>
      <w:r>
        <w:rPr>
          <w:rFonts w:eastAsia="Tahoma"/>
          <w:bCs/>
          <w:szCs w:val="28"/>
          <w:highlight w:val="white"/>
        </w:rPr>
        <w:tab/>
        <w:t xml:space="preserve">- </w:t>
      </w:r>
      <w:r>
        <w:rPr>
          <w:rFonts w:eastAsia="Tahoma"/>
          <w:bCs/>
          <w:color w:val="000000"/>
          <w:szCs w:val="28"/>
          <w:highlight w:val="white"/>
        </w:rPr>
        <w:t>провести информирование населения о возможных рисках в период половодья в соответствии с прогнозом;</w:t>
      </w:r>
    </w:p>
    <w:p w:rsidR="000A6417" w:rsidRDefault="000A6417" w:rsidP="000A6417">
      <w:pPr>
        <w:jc w:val="both"/>
      </w:pPr>
      <w:r>
        <w:rPr>
          <w:rFonts w:eastAsia="Tahoma"/>
          <w:bCs/>
          <w:color w:val="000000"/>
          <w:szCs w:val="28"/>
          <w:highlight w:val="white"/>
        </w:rPr>
        <w:tab/>
      </w:r>
      <w:r>
        <w:rPr>
          <w:rFonts w:eastAsia="Tahoma"/>
          <w:bCs/>
          <w:szCs w:val="28"/>
          <w:highlight w:val="white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управления.</w:t>
      </w:r>
    </w:p>
    <w:p w:rsidR="0055609A" w:rsidRDefault="0055609A" w:rsidP="0055609A">
      <w:pPr>
        <w:jc w:val="both"/>
      </w:pPr>
    </w:p>
    <w:p w:rsidR="00ED6867" w:rsidRDefault="00ED6867" w:rsidP="0055609A">
      <w:pPr>
        <w:jc w:val="both"/>
      </w:pPr>
    </w:p>
    <w:p w:rsidR="0055609A" w:rsidRDefault="0055609A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1570"/>
        <w:gridCol w:w="2521"/>
      </w:tblGrid>
      <w:tr w:rsidR="00D20F37" w:rsidRPr="00D20F37" w:rsidTr="00D8398A">
        <w:trPr>
          <w:cantSplit/>
          <w:trHeight w:hRule="exact" w:val="1656"/>
        </w:trPr>
        <w:tc>
          <w:tcPr>
            <w:tcW w:w="5832" w:type="dxa"/>
            <w:shd w:val="clear" w:color="auto" w:fill="auto"/>
          </w:tcPr>
          <w:p w:rsidR="00095FEB" w:rsidRDefault="00095FEB" w:rsidP="00095FEB">
            <w:pPr>
              <w:suppressAutoHyphens/>
              <w:rPr>
                <w:color w:val="000000" w:themeColor="text1"/>
                <w:szCs w:val="28"/>
              </w:rPr>
            </w:pPr>
            <w:r w:rsidRPr="00486788">
              <w:rPr>
                <w:color w:val="000000" w:themeColor="text1"/>
                <w:szCs w:val="28"/>
              </w:rPr>
              <w:t xml:space="preserve">Первый заместитель начальника </w:t>
            </w:r>
          </w:p>
          <w:p w:rsidR="00095FEB" w:rsidRPr="00486788" w:rsidRDefault="00095FEB" w:rsidP="00095FEB">
            <w:pPr>
              <w:suppressAutoHyphens/>
              <w:rPr>
                <w:color w:val="000000" w:themeColor="text1"/>
                <w:szCs w:val="28"/>
              </w:rPr>
            </w:pPr>
            <w:r w:rsidRPr="00486788">
              <w:rPr>
                <w:color w:val="000000" w:themeColor="text1"/>
                <w:szCs w:val="28"/>
              </w:rPr>
              <w:t>Главного управления</w:t>
            </w:r>
          </w:p>
          <w:p w:rsidR="00095FEB" w:rsidRDefault="00095FEB" w:rsidP="00095FEB">
            <w:pPr>
              <w:rPr>
                <w:color w:val="000000" w:themeColor="text1"/>
              </w:rPr>
            </w:pPr>
            <w:r w:rsidRPr="00486788">
              <w:rPr>
                <w:color w:val="000000" w:themeColor="text1"/>
                <w:szCs w:val="28"/>
              </w:rPr>
              <w:t>полковник внутренней службы</w:t>
            </w:r>
          </w:p>
          <w:p w:rsidR="0055609A" w:rsidRPr="00D20F37" w:rsidRDefault="0055609A" w:rsidP="00EC04FF">
            <w:pPr>
              <w:rPr>
                <w:color w:val="000000" w:themeColor="text1"/>
              </w:rPr>
            </w:pPr>
          </w:p>
        </w:tc>
        <w:tc>
          <w:tcPr>
            <w:tcW w:w="1570" w:type="dxa"/>
            <w:shd w:val="clear" w:color="auto" w:fill="auto"/>
          </w:tcPr>
          <w:p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:rsidR="00D84F04" w:rsidRDefault="00D84F04" w:rsidP="000B1ED1">
            <w:pPr>
              <w:jc w:val="right"/>
              <w:rPr>
                <w:color w:val="000000" w:themeColor="text1"/>
              </w:rPr>
            </w:pPr>
          </w:p>
          <w:p w:rsidR="000A6417" w:rsidRDefault="005F4F13" w:rsidP="00ED686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D6867">
              <w:rPr>
                <w:color w:val="000000" w:themeColor="text1"/>
              </w:rPr>
              <w:t xml:space="preserve"> </w:t>
            </w:r>
          </w:p>
          <w:p w:rsidR="000A6417" w:rsidRPr="00095FEB" w:rsidRDefault="00EC04FF" w:rsidP="00095F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095FEB">
              <w:rPr>
                <w:szCs w:val="28"/>
              </w:rPr>
              <w:t xml:space="preserve">  </w:t>
            </w:r>
            <w:bookmarkStart w:id="0" w:name="_GoBack"/>
            <w:bookmarkEnd w:id="0"/>
            <w:r w:rsidR="00095FEB" w:rsidRPr="00095FEB">
              <w:rPr>
                <w:szCs w:val="28"/>
              </w:rPr>
              <w:t>Э.М. Идрисов</w:t>
            </w:r>
          </w:p>
          <w:p w:rsidR="000A6417" w:rsidRDefault="000A6417" w:rsidP="00ED6867">
            <w:pPr>
              <w:jc w:val="right"/>
              <w:rPr>
                <w:color w:val="000000" w:themeColor="text1"/>
              </w:rPr>
            </w:pPr>
          </w:p>
          <w:p w:rsidR="0082686F" w:rsidRPr="00D20F37" w:rsidRDefault="0082686F" w:rsidP="00ED6867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:rsidTr="008D70CF">
        <w:trPr>
          <w:cantSplit/>
          <w:trHeight w:hRule="exact" w:val="8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82686F" w:rsidRDefault="0082686F" w:rsidP="00893D93"/>
    <w:p w:rsidR="00C57233" w:rsidRDefault="00C57233" w:rsidP="00893D93"/>
    <w:p w:rsidR="00F6359A" w:rsidRDefault="00F6359A" w:rsidP="000A6417">
      <w:pPr>
        <w:jc w:val="both"/>
        <w:rPr>
          <w:sz w:val="20"/>
          <w:szCs w:val="20"/>
        </w:rPr>
      </w:pPr>
    </w:p>
    <w:p w:rsidR="00F6359A" w:rsidRDefault="00F6359A" w:rsidP="000A6417">
      <w:pPr>
        <w:jc w:val="both"/>
        <w:rPr>
          <w:sz w:val="20"/>
          <w:szCs w:val="20"/>
        </w:rPr>
      </w:pPr>
    </w:p>
    <w:p w:rsidR="00F6359A" w:rsidRDefault="00F6359A" w:rsidP="000A6417">
      <w:pPr>
        <w:jc w:val="both"/>
        <w:rPr>
          <w:sz w:val="20"/>
          <w:szCs w:val="20"/>
        </w:rPr>
      </w:pPr>
    </w:p>
    <w:p w:rsidR="00F6359A" w:rsidRDefault="00F6359A" w:rsidP="000A6417">
      <w:pPr>
        <w:jc w:val="both"/>
        <w:rPr>
          <w:sz w:val="20"/>
          <w:szCs w:val="20"/>
        </w:rPr>
      </w:pPr>
    </w:p>
    <w:p w:rsidR="00F6359A" w:rsidRDefault="00F6359A" w:rsidP="000A6417">
      <w:pPr>
        <w:jc w:val="both"/>
        <w:rPr>
          <w:sz w:val="20"/>
          <w:szCs w:val="20"/>
        </w:rPr>
      </w:pPr>
    </w:p>
    <w:p w:rsidR="00640A62" w:rsidRDefault="00640A62" w:rsidP="000A6417">
      <w:pPr>
        <w:jc w:val="both"/>
        <w:rPr>
          <w:sz w:val="20"/>
          <w:szCs w:val="20"/>
        </w:rPr>
      </w:pPr>
    </w:p>
    <w:p w:rsidR="00640A62" w:rsidRDefault="00640A62" w:rsidP="000A6417">
      <w:pPr>
        <w:jc w:val="both"/>
        <w:rPr>
          <w:sz w:val="20"/>
          <w:szCs w:val="20"/>
        </w:rPr>
      </w:pPr>
    </w:p>
    <w:p w:rsidR="00A106E9" w:rsidRDefault="00A106E9" w:rsidP="000A6417">
      <w:pPr>
        <w:jc w:val="both"/>
        <w:rPr>
          <w:sz w:val="20"/>
          <w:szCs w:val="20"/>
        </w:rPr>
      </w:pPr>
    </w:p>
    <w:p w:rsidR="00A106E9" w:rsidRDefault="00A106E9" w:rsidP="000A6417">
      <w:pPr>
        <w:jc w:val="both"/>
        <w:rPr>
          <w:sz w:val="20"/>
          <w:szCs w:val="20"/>
        </w:rPr>
      </w:pPr>
    </w:p>
    <w:p w:rsidR="00174273" w:rsidRDefault="00174273" w:rsidP="000A6417">
      <w:pPr>
        <w:jc w:val="both"/>
        <w:rPr>
          <w:sz w:val="20"/>
          <w:szCs w:val="20"/>
        </w:rPr>
      </w:pPr>
    </w:p>
    <w:p w:rsidR="00174273" w:rsidRDefault="00174273" w:rsidP="000A6417">
      <w:pPr>
        <w:jc w:val="both"/>
        <w:rPr>
          <w:sz w:val="20"/>
          <w:szCs w:val="20"/>
        </w:rPr>
      </w:pPr>
    </w:p>
    <w:p w:rsidR="00DC3C77" w:rsidRDefault="00DC3C77" w:rsidP="000A6417">
      <w:pPr>
        <w:jc w:val="both"/>
        <w:rPr>
          <w:sz w:val="20"/>
          <w:szCs w:val="20"/>
        </w:rPr>
      </w:pPr>
    </w:p>
    <w:p w:rsidR="000A6417" w:rsidRDefault="009D4C65" w:rsidP="000A6417">
      <w:pPr>
        <w:jc w:val="both"/>
      </w:pPr>
      <w:r>
        <w:rPr>
          <w:sz w:val="20"/>
          <w:szCs w:val="20"/>
        </w:rPr>
        <w:t xml:space="preserve">Нургалиева Эльвира </w:t>
      </w:r>
      <w:proofErr w:type="spellStart"/>
      <w:r>
        <w:rPr>
          <w:sz w:val="20"/>
          <w:szCs w:val="20"/>
        </w:rPr>
        <w:t>Мубаракьяновна</w:t>
      </w:r>
      <w:proofErr w:type="spellEnd"/>
    </w:p>
    <w:p w:rsidR="000A6417" w:rsidRDefault="000A6417" w:rsidP="000A6417">
      <w:pPr>
        <w:jc w:val="both"/>
      </w:pPr>
      <w:r>
        <w:rPr>
          <w:sz w:val="20"/>
          <w:szCs w:val="20"/>
        </w:rPr>
        <w:t>8 (347) 248-13-20</w:t>
      </w:r>
    </w:p>
    <w:sectPr w:rsidR="000A6417" w:rsidSect="00902344">
      <w:headerReference w:type="default" r:id="rId10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B6" w:rsidRDefault="00670CB6" w:rsidP="00893D93">
      <w:r>
        <w:separator/>
      </w:r>
    </w:p>
  </w:endnote>
  <w:endnote w:type="continuationSeparator" w:id="0">
    <w:p w:rsidR="00670CB6" w:rsidRDefault="00670CB6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B6" w:rsidRDefault="00670CB6" w:rsidP="00893D93">
      <w:r>
        <w:separator/>
      </w:r>
    </w:p>
  </w:footnote>
  <w:footnote w:type="continuationSeparator" w:id="0">
    <w:p w:rsidR="00670CB6" w:rsidRDefault="00670CB6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186419"/>
      <w:docPartObj>
        <w:docPartGallery w:val="Page Numbers (Top of Page)"/>
        <w:docPartUnique/>
      </w:docPartObj>
    </w:sdtPr>
    <w:sdtEndPr/>
    <w:sdtContent>
      <w:p w:rsidR="00670CB6" w:rsidRDefault="00670CB6">
        <w:pPr>
          <w:pStyle w:val="a9"/>
          <w:jc w:val="center"/>
        </w:pPr>
      </w:p>
      <w:p w:rsidR="00670CB6" w:rsidRDefault="00670C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FEB">
          <w:rPr>
            <w:noProof/>
          </w:rPr>
          <w:t>7</w:t>
        </w:r>
        <w:r>
          <w:fldChar w:fldCharType="end"/>
        </w:r>
      </w:p>
    </w:sdtContent>
  </w:sdt>
  <w:p w:rsidR="00670CB6" w:rsidRDefault="00670C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12C0D"/>
    <w:rsid w:val="00031478"/>
    <w:rsid w:val="000367AB"/>
    <w:rsid w:val="0005090B"/>
    <w:rsid w:val="000529C3"/>
    <w:rsid w:val="00075A86"/>
    <w:rsid w:val="00076104"/>
    <w:rsid w:val="00095426"/>
    <w:rsid w:val="00095FEB"/>
    <w:rsid w:val="000A6417"/>
    <w:rsid w:val="000B1ED1"/>
    <w:rsid w:val="000B30BC"/>
    <w:rsid w:val="000D5116"/>
    <w:rsid w:val="0011038C"/>
    <w:rsid w:val="00111C2D"/>
    <w:rsid w:val="001122CF"/>
    <w:rsid w:val="001663D0"/>
    <w:rsid w:val="001720D3"/>
    <w:rsid w:val="00174273"/>
    <w:rsid w:val="0018622B"/>
    <w:rsid w:val="001E3379"/>
    <w:rsid w:val="00224916"/>
    <w:rsid w:val="00225E7D"/>
    <w:rsid w:val="00225EC7"/>
    <w:rsid w:val="002921CA"/>
    <w:rsid w:val="0029448D"/>
    <w:rsid w:val="002A1EF5"/>
    <w:rsid w:val="002A31A5"/>
    <w:rsid w:val="002D0B0A"/>
    <w:rsid w:val="002F6585"/>
    <w:rsid w:val="002F6A51"/>
    <w:rsid w:val="00306377"/>
    <w:rsid w:val="00312A79"/>
    <w:rsid w:val="003420D8"/>
    <w:rsid w:val="00392EDD"/>
    <w:rsid w:val="003D58E3"/>
    <w:rsid w:val="003E6F04"/>
    <w:rsid w:val="00433200"/>
    <w:rsid w:val="004407B5"/>
    <w:rsid w:val="004520A3"/>
    <w:rsid w:val="004554B4"/>
    <w:rsid w:val="004A6535"/>
    <w:rsid w:val="004D37CE"/>
    <w:rsid w:val="004F33E6"/>
    <w:rsid w:val="00503C53"/>
    <w:rsid w:val="0051268E"/>
    <w:rsid w:val="00520BFA"/>
    <w:rsid w:val="005261CE"/>
    <w:rsid w:val="00530DB1"/>
    <w:rsid w:val="00537B87"/>
    <w:rsid w:val="005417F1"/>
    <w:rsid w:val="00547F85"/>
    <w:rsid w:val="0055609A"/>
    <w:rsid w:val="00574BF9"/>
    <w:rsid w:val="005A2A54"/>
    <w:rsid w:val="005A4D43"/>
    <w:rsid w:val="005B51C4"/>
    <w:rsid w:val="005D4973"/>
    <w:rsid w:val="005D633E"/>
    <w:rsid w:val="005E08E6"/>
    <w:rsid w:val="005F4F13"/>
    <w:rsid w:val="00615E65"/>
    <w:rsid w:val="00640A62"/>
    <w:rsid w:val="00641B60"/>
    <w:rsid w:val="00661194"/>
    <w:rsid w:val="00670CB6"/>
    <w:rsid w:val="006A5960"/>
    <w:rsid w:val="006A6682"/>
    <w:rsid w:val="006C5073"/>
    <w:rsid w:val="006F2F79"/>
    <w:rsid w:val="00720052"/>
    <w:rsid w:val="00750768"/>
    <w:rsid w:val="007A7C3F"/>
    <w:rsid w:val="007F5F48"/>
    <w:rsid w:val="00812493"/>
    <w:rsid w:val="00823C4A"/>
    <w:rsid w:val="0082686F"/>
    <w:rsid w:val="00834833"/>
    <w:rsid w:val="00835868"/>
    <w:rsid w:val="00865483"/>
    <w:rsid w:val="00877F3E"/>
    <w:rsid w:val="0088373C"/>
    <w:rsid w:val="00893D93"/>
    <w:rsid w:val="008B40D8"/>
    <w:rsid w:val="008B7D40"/>
    <w:rsid w:val="008C1175"/>
    <w:rsid w:val="008C2316"/>
    <w:rsid w:val="008C5A6A"/>
    <w:rsid w:val="008D492F"/>
    <w:rsid w:val="008D56AF"/>
    <w:rsid w:val="008D70CF"/>
    <w:rsid w:val="008E07DE"/>
    <w:rsid w:val="008E0F94"/>
    <w:rsid w:val="00902344"/>
    <w:rsid w:val="009105DC"/>
    <w:rsid w:val="009501F7"/>
    <w:rsid w:val="00970BE4"/>
    <w:rsid w:val="00984127"/>
    <w:rsid w:val="00991683"/>
    <w:rsid w:val="009C27A8"/>
    <w:rsid w:val="009D3FA3"/>
    <w:rsid w:val="009D4C65"/>
    <w:rsid w:val="009F4D11"/>
    <w:rsid w:val="00A106E9"/>
    <w:rsid w:val="00A25DA0"/>
    <w:rsid w:val="00A30C3F"/>
    <w:rsid w:val="00A54211"/>
    <w:rsid w:val="00A61801"/>
    <w:rsid w:val="00AE307C"/>
    <w:rsid w:val="00AF1F59"/>
    <w:rsid w:val="00B151C3"/>
    <w:rsid w:val="00B16240"/>
    <w:rsid w:val="00B45B22"/>
    <w:rsid w:val="00B57089"/>
    <w:rsid w:val="00B66BCF"/>
    <w:rsid w:val="00B70A06"/>
    <w:rsid w:val="00BC4228"/>
    <w:rsid w:val="00C07DCC"/>
    <w:rsid w:val="00C126AF"/>
    <w:rsid w:val="00C22716"/>
    <w:rsid w:val="00C57233"/>
    <w:rsid w:val="00C61472"/>
    <w:rsid w:val="00C86543"/>
    <w:rsid w:val="00C86A98"/>
    <w:rsid w:val="00CB3D5F"/>
    <w:rsid w:val="00CC0ADB"/>
    <w:rsid w:val="00D12FF6"/>
    <w:rsid w:val="00D20F37"/>
    <w:rsid w:val="00D35F32"/>
    <w:rsid w:val="00D40834"/>
    <w:rsid w:val="00D4343B"/>
    <w:rsid w:val="00D43FFE"/>
    <w:rsid w:val="00D50FF8"/>
    <w:rsid w:val="00D73864"/>
    <w:rsid w:val="00D8398A"/>
    <w:rsid w:val="00D84F04"/>
    <w:rsid w:val="00DA1A6D"/>
    <w:rsid w:val="00DA575F"/>
    <w:rsid w:val="00DA5CCE"/>
    <w:rsid w:val="00DB3746"/>
    <w:rsid w:val="00DB5FB6"/>
    <w:rsid w:val="00DC3C77"/>
    <w:rsid w:val="00E17548"/>
    <w:rsid w:val="00E231E8"/>
    <w:rsid w:val="00E26602"/>
    <w:rsid w:val="00E405DC"/>
    <w:rsid w:val="00E47C1E"/>
    <w:rsid w:val="00E80C7A"/>
    <w:rsid w:val="00E9302C"/>
    <w:rsid w:val="00EA4316"/>
    <w:rsid w:val="00EA4373"/>
    <w:rsid w:val="00EB78D1"/>
    <w:rsid w:val="00EC04FF"/>
    <w:rsid w:val="00ED6867"/>
    <w:rsid w:val="00EE4753"/>
    <w:rsid w:val="00EF3157"/>
    <w:rsid w:val="00F306CF"/>
    <w:rsid w:val="00F4634B"/>
    <w:rsid w:val="00F63141"/>
    <w:rsid w:val="00F6359A"/>
    <w:rsid w:val="00F772F9"/>
    <w:rsid w:val="00FA1206"/>
    <w:rsid w:val="00FB6E45"/>
    <w:rsid w:val="00FD678F"/>
    <w:rsid w:val="00FE0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B22AC"/>
    <w:rsid w:val="007E79B7"/>
    <w:rsid w:val="007F6600"/>
    <w:rsid w:val="008A2DA3"/>
    <w:rsid w:val="0091205D"/>
    <w:rsid w:val="00961383"/>
    <w:rsid w:val="00AD525E"/>
    <w:rsid w:val="00D05400"/>
    <w:rsid w:val="00D909CF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1780-2148-454A-BA64-BE80E463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2171</Words>
  <Characters>12380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Нургалиева Эльвира Мубаракьяновна</cp:lastModifiedBy>
  <cp:revision>104</cp:revision>
  <dcterms:created xsi:type="dcterms:W3CDTF">2022-04-25T04:53:00Z</dcterms:created>
  <dcterms:modified xsi:type="dcterms:W3CDTF">2022-05-13T09:24:00Z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